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B8A" w:rsidRPr="00365321" w:rsidRDefault="008F0B8A" w:rsidP="008F0B8A">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8F0B8A" w:rsidRPr="00365321" w:rsidRDefault="008F0B8A" w:rsidP="008F0B8A">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8F0B8A" w:rsidRPr="00365321" w:rsidRDefault="008F0B8A" w:rsidP="008F0B8A">
      <w:pPr>
        <w:spacing w:before="0" w:beforeAutospacing="0" w:after="0" w:afterAutospacing="0"/>
        <w:jc w:val="center"/>
        <w:rPr>
          <w:sz w:val="28"/>
          <w:szCs w:val="28"/>
        </w:rPr>
      </w:pPr>
      <w:r w:rsidRPr="00365321">
        <w:rPr>
          <w:b/>
          <w:sz w:val="28"/>
          <w:szCs w:val="28"/>
        </w:rPr>
        <w:t>(АНО ВО ОУЭП)</w:t>
      </w:r>
    </w:p>
    <w:p w:rsidR="008F0B8A" w:rsidRPr="00365321" w:rsidRDefault="008F0B8A" w:rsidP="008F0B8A">
      <w:pPr>
        <w:tabs>
          <w:tab w:val="left" w:pos="900"/>
          <w:tab w:val="left" w:pos="1080"/>
        </w:tabs>
        <w:suppressAutoHyphens/>
        <w:spacing w:before="0" w:beforeAutospacing="0" w:after="0" w:afterAutospacing="0"/>
        <w:ind w:firstLine="709"/>
        <w:jc w:val="both"/>
        <w:rPr>
          <w:b/>
          <w:sz w:val="20"/>
          <w:szCs w:val="20"/>
        </w:rPr>
      </w:pPr>
    </w:p>
    <w:p w:rsidR="008F0B8A" w:rsidRPr="00365321" w:rsidRDefault="008F0B8A" w:rsidP="008F0B8A">
      <w:pPr>
        <w:tabs>
          <w:tab w:val="left" w:pos="900"/>
          <w:tab w:val="left" w:pos="1080"/>
        </w:tabs>
        <w:suppressAutoHyphens/>
        <w:spacing w:before="0" w:beforeAutospacing="0" w:after="0" w:afterAutospacing="0"/>
        <w:ind w:firstLine="709"/>
        <w:jc w:val="both"/>
        <w:rPr>
          <w:b/>
          <w:sz w:val="20"/>
          <w:szCs w:val="20"/>
        </w:rPr>
      </w:pPr>
    </w:p>
    <w:p w:rsidR="008F0B8A" w:rsidRPr="00365321" w:rsidRDefault="008F0B8A" w:rsidP="008F0B8A">
      <w:pPr>
        <w:tabs>
          <w:tab w:val="left" w:pos="900"/>
          <w:tab w:val="left" w:pos="1080"/>
        </w:tabs>
        <w:suppressAutoHyphens/>
        <w:spacing w:before="0" w:beforeAutospacing="0" w:after="0" w:afterAutospacing="0"/>
        <w:ind w:firstLine="709"/>
        <w:jc w:val="both"/>
        <w:rPr>
          <w:b/>
          <w:sz w:val="20"/>
          <w:szCs w:val="20"/>
        </w:rPr>
      </w:pPr>
    </w:p>
    <w:p w:rsidR="008F0B8A" w:rsidRPr="00365321" w:rsidRDefault="008F0B8A" w:rsidP="008F0B8A">
      <w:pPr>
        <w:tabs>
          <w:tab w:val="left" w:pos="900"/>
          <w:tab w:val="left" w:pos="1080"/>
        </w:tabs>
        <w:suppressAutoHyphens/>
        <w:spacing w:before="0" w:beforeAutospacing="0" w:after="0" w:afterAutospacing="0"/>
        <w:ind w:firstLine="709"/>
        <w:jc w:val="both"/>
        <w:rPr>
          <w:b/>
          <w:sz w:val="20"/>
          <w:szCs w:val="20"/>
        </w:rPr>
      </w:pPr>
    </w:p>
    <w:p w:rsidR="008F0B8A" w:rsidRPr="000C11EC" w:rsidRDefault="008F0B8A" w:rsidP="008F0B8A">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8F0B8A" w:rsidRPr="000C11EC" w:rsidRDefault="008F0B8A" w:rsidP="008F0B8A">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center"/>
        <w:rPr>
          <w:sz w:val="20"/>
          <w:szCs w:val="20"/>
        </w:rPr>
      </w:pPr>
    </w:p>
    <w:p w:rsidR="00E14377" w:rsidRDefault="00E14377" w:rsidP="00E14377">
      <w:pPr>
        <w:tabs>
          <w:tab w:val="left" w:pos="900"/>
          <w:tab w:val="left" w:pos="1080"/>
        </w:tabs>
        <w:suppressAutoHyphens/>
        <w:spacing w:before="0" w:beforeAutospacing="0" w:after="0" w:afterAutospacing="0"/>
        <w:ind w:firstLine="709"/>
        <w:jc w:val="center"/>
        <w:rPr>
          <w:b/>
        </w:rPr>
      </w:pPr>
      <w:r>
        <w:rPr>
          <w:b/>
        </w:rPr>
        <w:t>РАБОЧАЯ ПРОГРАММА</w:t>
      </w:r>
    </w:p>
    <w:p w:rsidR="00E14377" w:rsidRDefault="00E14377" w:rsidP="00E14377">
      <w:pPr>
        <w:tabs>
          <w:tab w:val="left" w:pos="900"/>
          <w:tab w:val="left" w:pos="1080"/>
        </w:tabs>
        <w:suppressAutoHyphens/>
        <w:spacing w:before="0" w:beforeAutospacing="0" w:after="0" w:afterAutospacing="0"/>
        <w:ind w:firstLine="709"/>
        <w:jc w:val="center"/>
        <w:rPr>
          <w:b/>
        </w:rPr>
      </w:pPr>
    </w:p>
    <w:p w:rsidR="00E14377" w:rsidRDefault="00E14377" w:rsidP="00E14377">
      <w:pPr>
        <w:tabs>
          <w:tab w:val="left" w:pos="900"/>
          <w:tab w:val="left" w:pos="1080"/>
        </w:tabs>
        <w:suppressAutoHyphens/>
        <w:spacing w:before="0" w:beforeAutospacing="0" w:after="0" w:afterAutospacing="0"/>
        <w:ind w:firstLine="709"/>
        <w:jc w:val="center"/>
        <w:rPr>
          <w:b/>
        </w:rPr>
      </w:pPr>
      <w:r>
        <w:rPr>
          <w:b/>
        </w:rPr>
        <w:t>по дисциплине</w:t>
      </w:r>
    </w:p>
    <w:p w:rsidR="00E14377" w:rsidRDefault="00E14377" w:rsidP="00E14377">
      <w:pPr>
        <w:tabs>
          <w:tab w:val="left" w:pos="900"/>
          <w:tab w:val="left" w:pos="1080"/>
        </w:tabs>
        <w:suppressAutoHyphens/>
        <w:spacing w:before="0" w:beforeAutospacing="0" w:after="0" w:afterAutospacing="0"/>
        <w:ind w:firstLine="709"/>
        <w:jc w:val="center"/>
        <w:rPr>
          <w:b/>
        </w:rPr>
      </w:pPr>
    </w:p>
    <w:p w:rsidR="00E14377" w:rsidRDefault="00E14377" w:rsidP="00E14377">
      <w:pPr>
        <w:tabs>
          <w:tab w:val="left" w:pos="900"/>
          <w:tab w:val="left" w:pos="1080"/>
        </w:tabs>
        <w:suppressAutoHyphens/>
        <w:spacing w:before="0" w:beforeAutospacing="0" w:after="0" w:afterAutospacing="0"/>
        <w:ind w:firstLine="709"/>
        <w:jc w:val="center"/>
      </w:pPr>
      <w:r>
        <w:t>Наименование дисциплины Б1.В.13 Международное гуманитарное право. Права человека</w:t>
      </w:r>
    </w:p>
    <w:p w:rsidR="00E14377" w:rsidRDefault="00E14377" w:rsidP="00E14377">
      <w:pPr>
        <w:tabs>
          <w:tab w:val="left" w:pos="900"/>
          <w:tab w:val="left" w:pos="1080"/>
        </w:tabs>
        <w:suppressAutoHyphens/>
        <w:spacing w:before="0" w:beforeAutospacing="0" w:after="0" w:afterAutospacing="0"/>
        <w:ind w:firstLine="709"/>
        <w:jc w:val="center"/>
      </w:pPr>
      <w:r>
        <w:t>Образовательная программа направления подготовки 40.03.01 «Юриспруденция», направленность (профиль): «Гражданско-правовая»</w:t>
      </w:r>
    </w:p>
    <w:p w:rsidR="00E14377" w:rsidRDefault="00E14377" w:rsidP="00E14377">
      <w:pPr>
        <w:tabs>
          <w:tab w:val="left" w:pos="900"/>
          <w:tab w:val="left" w:pos="1080"/>
        </w:tabs>
        <w:suppressAutoHyphens/>
        <w:spacing w:before="0" w:beforeAutospacing="0" w:after="0" w:afterAutospacing="0"/>
        <w:ind w:firstLine="709"/>
        <w:rPr>
          <w:b/>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8F0B8A" w:rsidP="00E14377">
      <w:pPr>
        <w:spacing w:before="0" w:beforeAutospacing="0" w:after="0" w:afterAutospacing="0"/>
        <w:jc w:val="right"/>
        <w:rPr>
          <w:sz w:val="20"/>
          <w:szCs w:val="20"/>
        </w:rPr>
      </w:pPr>
      <w:r>
        <w:rPr>
          <w:sz w:val="20"/>
          <w:szCs w:val="20"/>
        </w:rPr>
        <w:t xml:space="preserve"> </w:t>
      </w:r>
    </w:p>
    <w:p w:rsidR="00E14377" w:rsidRDefault="00E14377" w:rsidP="00E14377">
      <w:pPr>
        <w:tabs>
          <w:tab w:val="left" w:pos="900"/>
          <w:tab w:val="left" w:pos="1080"/>
        </w:tabs>
        <w:suppressAutoHyphens/>
        <w:spacing w:before="0" w:beforeAutospacing="0" w:after="0" w:afterAutospacing="0"/>
        <w:ind w:firstLine="709"/>
        <w:jc w:val="right"/>
        <w:rPr>
          <w:sz w:val="20"/>
          <w:szCs w:val="20"/>
        </w:rPr>
      </w:pPr>
    </w:p>
    <w:p w:rsidR="00E14377" w:rsidRDefault="00E14377" w:rsidP="00E14377">
      <w:pPr>
        <w:tabs>
          <w:tab w:val="left" w:pos="900"/>
          <w:tab w:val="left" w:pos="1080"/>
        </w:tabs>
        <w:suppressAutoHyphens/>
        <w:spacing w:before="0" w:beforeAutospacing="0" w:after="0" w:afterAutospacing="0"/>
        <w:ind w:firstLine="709"/>
        <w:rPr>
          <w:sz w:val="20"/>
          <w:szCs w:val="20"/>
        </w:rPr>
      </w:pPr>
    </w:p>
    <w:p w:rsidR="00E14377" w:rsidRDefault="00E14377" w:rsidP="00E14377">
      <w:pPr>
        <w:tabs>
          <w:tab w:val="left" w:pos="900"/>
          <w:tab w:val="left" w:pos="1080"/>
        </w:tabs>
        <w:suppressAutoHyphens/>
        <w:spacing w:before="0" w:beforeAutospacing="0" w:after="0" w:afterAutospacing="0"/>
        <w:ind w:firstLine="709"/>
        <w:rPr>
          <w:sz w:val="20"/>
          <w:szCs w:val="20"/>
        </w:rPr>
      </w:pPr>
    </w:p>
    <w:p w:rsidR="00E14377" w:rsidRDefault="00E14377" w:rsidP="00E14377">
      <w:pPr>
        <w:tabs>
          <w:tab w:val="left" w:pos="900"/>
          <w:tab w:val="left" w:pos="1080"/>
        </w:tabs>
        <w:suppressAutoHyphens/>
        <w:spacing w:before="0" w:beforeAutospacing="0" w:after="0" w:afterAutospacing="0"/>
        <w:ind w:firstLine="709"/>
        <w:rPr>
          <w:sz w:val="20"/>
          <w:szCs w:val="20"/>
        </w:rPr>
      </w:pPr>
    </w:p>
    <w:p w:rsidR="00E14377" w:rsidRDefault="00E14377" w:rsidP="00E14377">
      <w:pPr>
        <w:tabs>
          <w:tab w:val="left" w:pos="900"/>
          <w:tab w:val="left" w:pos="1080"/>
        </w:tabs>
        <w:suppressAutoHyphens/>
        <w:spacing w:before="0" w:beforeAutospacing="0" w:after="0" w:afterAutospacing="0"/>
        <w:rPr>
          <w:u w:val="single"/>
        </w:rPr>
      </w:pPr>
      <w:r>
        <w:t>Квалификация - бакалавр</w:t>
      </w: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rPr>
          <w:sz w:val="20"/>
          <w:szCs w:val="20"/>
        </w:rPr>
      </w:pPr>
      <w:r>
        <w:rPr>
          <w:b/>
          <w:sz w:val="20"/>
          <w:szCs w:val="20"/>
        </w:rPr>
        <w:t>Разработчик</w:t>
      </w:r>
      <w:r>
        <w:rPr>
          <w:sz w:val="20"/>
          <w:szCs w:val="20"/>
        </w:rPr>
        <w:t xml:space="preserve">: </w:t>
      </w:r>
    </w:p>
    <w:p w:rsidR="00E14377" w:rsidRDefault="00E14377" w:rsidP="00E14377">
      <w:pPr>
        <w:tabs>
          <w:tab w:val="left" w:pos="900"/>
          <w:tab w:val="left" w:pos="1080"/>
        </w:tabs>
        <w:suppressAutoHyphens/>
        <w:spacing w:before="0" w:beforeAutospacing="0" w:after="0" w:afterAutospacing="0"/>
        <w:rPr>
          <w:sz w:val="20"/>
          <w:szCs w:val="20"/>
        </w:rPr>
      </w:pPr>
      <w:r>
        <w:rPr>
          <w:sz w:val="20"/>
          <w:szCs w:val="20"/>
        </w:rPr>
        <w:t xml:space="preserve">Керимов А.Д., </w:t>
      </w:r>
      <w:proofErr w:type="spellStart"/>
      <w:r>
        <w:rPr>
          <w:sz w:val="20"/>
          <w:szCs w:val="20"/>
        </w:rPr>
        <w:t>д.ю.н</w:t>
      </w:r>
      <w:proofErr w:type="spellEnd"/>
      <w:r>
        <w:rPr>
          <w:sz w:val="20"/>
          <w:szCs w:val="20"/>
        </w:rPr>
        <w:t>., проф.</w:t>
      </w: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ind w:firstLine="709"/>
        <w:rPr>
          <w:sz w:val="20"/>
          <w:szCs w:val="20"/>
          <w:u w:val="single"/>
        </w:rPr>
      </w:pPr>
    </w:p>
    <w:p w:rsidR="00E14377" w:rsidRDefault="00E14377" w:rsidP="00E14377">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8F0B8A">
        <w:rPr>
          <w:sz w:val="20"/>
          <w:szCs w:val="20"/>
        </w:rPr>
        <w:t>3</w:t>
      </w:r>
      <w:bookmarkStart w:id="0" w:name="_GoBack"/>
      <w:bookmarkEnd w:id="0"/>
    </w:p>
    <w:p w:rsidR="007A59F3" w:rsidRPr="00365321" w:rsidRDefault="007A59F3" w:rsidP="007A59F3">
      <w:pPr>
        <w:tabs>
          <w:tab w:val="left" w:pos="900"/>
          <w:tab w:val="left" w:pos="1080"/>
        </w:tabs>
        <w:suppressAutoHyphens/>
        <w:spacing w:before="0" w:beforeAutospacing="0" w:after="0" w:afterAutospacing="0"/>
        <w:ind w:firstLine="709"/>
        <w:rPr>
          <w:b/>
          <w:sz w:val="20"/>
          <w:szCs w:val="20"/>
        </w:rPr>
      </w:pPr>
      <w:r w:rsidRPr="00365321">
        <w:rPr>
          <w:b/>
          <w:sz w:val="20"/>
          <w:szCs w:val="20"/>
        </w:rPr>
        <w:br w:type="page"/>
      </w:r>
      <w:r w:rsidRPr="00365321">
        <w:rPr>
          <w:b/>
          <w:sz w:val="20"/>
          <w:szCs w:val="20"/>
        </w:rPr>
        <w:lastRenderedPageBreak/>
        <w:t>1. Цели и задачи дисциплины</w:t>
      </w:r>
    </w:p>
    <w:p w:rsidR="007A59F3" w:rsidRPr="000D2871" w:rsidRDefault="007A59F3" w:rsidP="000D28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0D2871">
        <w:rPr>
          <w:b/>
          <w:i/>
          <w:sz w:val="20"/>
          <w:szCs w:val="20"/>
        </w:rPr>
        <w:t>Цель дисциплины</w:t>
      </w:r>
      <w:r w:rsidRPr="000D2871">
        <w:rPr>
          <w:sz w:val="20"/>
          <w:szCs w:val="20"/>
        </w:rPr>
        <w:t xml:space="preserve"> - приобретение обучающимися теоретических знаний в области международного гумани</w:t>
      </w:r>
      <w:r w:rsidR="000D2871">
        <w:rPr>
          <w:sz w:val="20"/>
          <w:szCs w:val="20"/>
        </w:rPr>
        <w:t>тарного права, привитие навыков</w:t>
      </w:r>
      <w:r w:rsidRPr="000D2871">
        <w:rPr>
          <w:sz w:val="20"/>
          <w:szCs w:val="20"/>
        </w:rPr>
        <w:t xml:space="preserve"> анализа источников международного гуманитарного права и использование его принципов и норм в практической деятельности юристов.</w:t>
      </w:r>
    </w:p>
    <w:p w:rsidR="007A59F3" w:rsidRPr="00365321" w:rsidRDefault="007A59F3" w:rsidP="000D2871">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0D2871">
        <w:rPr>
          <w:b/>
          <w:i/>
          <w:sz w:val="20"/>
          <w:szCs w:val="20"/>
        </w:rPr>
        <w:t>Задачи дисциплины</w:t>
      </w:r>
      <w:r w:rsidRPr="000D2871">
        <w:rPr>
          <w:sz w:val="20"/>
          <w:szCs w:val="20"/>
        </w:rPr>
        <w:t>:</w:t>
      </w:r>
      <w:r w:rsidRPr="00365321">
        <w:rPr>
          <w:sz w:val="20"/>
          <w:szCs w:val="20"/>
        </w:rPr>
        <w:t xml:space="preserve"> приобретение обучающимися знаний о месте и роли международного гуманитарного права как совокупности принципов и норм, определяющих обязанности государства по обеспечению и соблюдению основных прав и свобод человека. </w:t>
      </w:r>
    </w:p>
    <w:p w:rsidR="000D2871" w:rsidRDefault="000D2871" w:rsidP="000D2871">
      <w:pPr>
        <w:tabs>
          <w:tab w:val="left" w:pos="900"/>
          <w:tab w:val="left" w:pos="1080"/>
        </w:tabs>
        <w:suppressAutoHyphens/>
        <w:spacing w:before="0" w:beforeAutospacing="0" w:after="0" w:afterAutospacing="0"/>
        <w:ind w:firstLine="709"/>
        <w:rPr>
          <w:b/>
          <w:sz w:val="20"/>
          <w:szCs w:val="20"/>
        </w:rPr>
      </w:pPr>
    </w:p>
    <w:p w:rsidR="007A59F3" w:rsidRPr="000D2871" w:rsidRDefault="007A59F3" w:rsidP="000D2871">
      <w:pPr>
        <w:tabs>
          <w:tab w:val="left" w:pos="900"/>
          <w:tab w:val="left" w:pos="1080"/>
        </w:tabs>
        <w:suppressAutoHyphens/>
        <w:spacing w:before="0" w:beforeAutospacing="0" w:after="0" w:afterAutospacing="0"/>
        <w:ind w:firstLine="709"/>
        <w:rPr>
          <w:b/>
          <w:sz w:val="20"/>
          <w:szCs w:val="20"/>
        </w:rPr>
      </w:pPr>
      <w:r w:rsidRPr="000D2871">
        <w:rPr>
          <w:b/>
          <w:sz w:val="20"/>
          <w:szCs w:val="20"/>
        </w:rPr>
        <w:t>2 Место дисциплины в структуре ОП</w:t>
      </w:r>
    </w:p>
    <w:p w:rsidR="007A59F3" w:rsidRPr="00365321" w:rsidRDefault="007A59F3" w:rsidP="007A59F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Дисциплина «Международное гуманитарное право. Права человека»</w:t>
      </w:r>
      <w:r w:rsidRPr="00365321">
        <w:rPr>
          <w:rFonts w:ascii="Times New Roman" w:hAnsi="Times New Roman"/>
          <w:bCs/>
        </w:rPr>
        <w:t xml:space="preserve"> относится к части, формируемой участни</w:t>
      </w:r>
      <w:r w:rsidR="000D2871">
        <w:rPr>
          <w:rFonts w:ascii="Times New Roman" w:hAnsi="Times New Roman"/>
          <w:bCs/>
        </w:rPr>
        <w:t>ками образовательных отношений,</w:t>
      </w:r>
      <w:r w:rsidRPr="00365321">
        <w:rPr>
          <w:rFonts w:ascii="Times New Roman" w:hAnsi="Times New Roman"/>
          <w:bCs/>
        </w:rPr>
        <w:t xml:space="preserve"> </w:t>
      </w:r>
      <w:r w:rsidRPr="00365321">
        <w:rPr>
          <w:rFonts w:ascii="Times New Roman" w:hAnsi="Times New Roman"/>
        </w:rPr>
        <w:t xml:space="preserve">Блока 1.   </w:t>
      </w:r>
    </w:p>
    <w:p w:rsidR="007A59F3" w:rsidRPr="00365321" w:rsidRDefault="007A59F3" w:rsidP="007A59F3">
      <w:pPr>
        <w:pStyle w:val="af8"/>
        <w:tabs>
          <w:tab w:val="left" w:pos="1134"/>
        </w:tabs>
        <w:suppressAutoHyphens/>
        <w:ind w:firstLine="709"/>
        <w:jc w:val="both"/>
        <w:rPr>
          <w:b/>
          <w:bCs/>
        </w:rPr>
      </w:pPr>
    </w:p>
    <w:p w:rsidR="007A59F3" w:rsidRPr="000D2871" w:rsidRDefault="007A59F3" w:rsidP="000D2871">
      <w:pPr>
        <w:tabs>
          <w:tab w:val="left" w:pos="900"/>
          <w:tab w:val="left" w:pos="1080"/>
        </w:tabs>
        <w:suppressAutoHyphens/>
        <w:spacing w:before="0" w:beforeAutospacing="0" w:after="0" w:afterAutospacing="0"/>
        <w:ind w:firstLine="709"/>
        <w:rPr>
          <w:b/>
          <w:sz w:val="20"/>
          <w:szCs w:val="20"/>
        </w:rPr>
      </w:pPr>
      <w:r w:rsidRPr="000D2871">
        <w:rPr>
          <w:b/>
          <w:sz w:val="20"/>
          <w:szCs w:val="20"/>
        </w:rPr>
        <w:t>3 Планируемые результаты обучения по дисциплине</w:t>
      </w:r>
    </w:p>
    <w:p w:rsidR="007A59F3" w:rsidRPr="00365321" w:rsidRDefault="007A59F3" w:rsidP="007A59F3">
      <w:pPr>
        <w:pStyle w:val="afffe"/>
        <w:tabs>
          <w:tab w:val="clear" w:pos="3330"/>
          <w:tab w:val="left" w:pos="1134"/>
        </w:tabs>
        <w:suppressAutoHyphens/>
        <w:spacing w:line="240" w:lineRule="auto"/>
        <w:ind w:left="0" w:firstLine="709"/>
        <w:rPr>
          <w:sz w:val="20"/>
          <w:szCs w:val="20"/>
        </w:rPr>
      </w:pPr>
      <w:r w:rsidRPr="00365321">
        <w:rPr>
          <w:sz w:val="20"/>
          <w:szCs w:val="20"/>
        </w:rPr>
        <w:t>В результате изучения дисциплины обучающийся должен освоить:</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p w:rsidR="007A59F3" w:rsidRPr="00365321" w:rsidRDefault="007A59F3" w:rsidP="007A59F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7A59F3" w:rsidRPr="00365321" w:rsidRDefault="007A59F3" w:rsidP="007A59F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7A59F3" w:rsidRPr="00365321" w:rsidRDefault="007A59F3" w:rsidP="007A59F3">
      <w:pPr>
        <w:tabs>
          <w:tab w:val="left" w:pos="900"/>
        </w:tabs>
        <w:suppressAutoHyphens/>
        <w:spacing w:before="0" w:beforeAutospacing="0" w:after="0" w:afterAutospacing="0"/>
        <w:ind w:firstLine="709"/>
        <w:jc w:val="both"/>
        <w:rPr>
          <w:b/>
          <w:i/>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118"/>
        <w:gridCol w:w="5103"/>
      </w:tblGrid>
      <w:tr w:rsidR="007A59F3" w:rsidRPr="00365321" w:rsidTr="009C1438">
        <w:trPr>
          <w:tblHeader/>
        </w:trPr>
        <w:tc>
          <w:tcPr>
            <w:tcW w:w="2093" w:type="dxa"/>
          </w:tcPr>
          <w:p w:rsidR="007A59F3" w:rsidRPr="00365321" w:rsidRDefault="007A59F3"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118" w:type="dxa"/>
          </w:tcPr>
          <w:p w:rsidR="007A59F3" w:rsidRPr="00365321" w:rsidRDefault="007A59F3"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5103" w:type="dxa"/>
          </w:tcPr>
          <w:p w:rsidR="007A59F3" w:rsidRPr="00365321" w:rsidRDefault="007A59F3"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7A59F3" w:rsidRPr="00365321" w:rsidTr="009C1438">
        <w:tc>
          <w:tcPr>
            <w:tcW w:w="2093" w:type="dxa"/>
            <w:vMerge w:val="restart"/>
          </w:tcPr>
          <w:p w:rsidR="007A59F3" w:rsidRPr="00365321" w:rsidRDefault="007A59F3" w:rsidP="009C1438">
            <w:pPr>
              <w:tabs>
                <w:tab w:val="left" w:pos="1080"/>
              </w:tabs>
              <w:spacing w:before="0" w:beforeAutospacing="0" w:after="0" w:afterAutospacing="0"/>
              <w:rPr>
                <w:b/>
                <w:sz w:val="20"/>
                <w:szCs w:val="20"/>
              </w:rPr>
            </w:pPr>
            <w:r w:rsidRPr="00365321">
              <w:rPr>
                <w:sz w:val="20"/>
                <w:szCs w:val="20"/>
              </w:rPr>
              <w:t>ПК-5.</w:t>
            </w:r>
            <w:r w:rsidRPr="00365321">
              <w:t xml:space="preserve"> </w:t>
            </w:r>
            <w:r w:rsidRPr="00365321">
              <w:rPr>
                <w:sz w:val="20"/>
                <w:szCs w:val="20"/>
              </w:rPr>
              <w:t>Способен</w:t>
            </w:r>
            <w:r w:rsidRPr="00365321">
              <w:t xml:space="preserve"> </w:t>
            </w:r>
            <w:r w:rsidRPr="00365321">
              <w:rPr>
                <w:sz w:val="20"/>
                <w:szCs w:val="20"/>
              </w:rPr>
              <w:t>давать квалифицированные юридические заключения и консультации в конкретных сферах правоотношений</w:t>
            </w:r>
          </w:p>
        </w:tc>
        <w:tc>
          <w:tcPr>
            <w:tcW w:w="3118" w:type="dxa"/>
          </w:tcPr>
          <w:p w:rsidR="007A59F3" w:rsidRPr="00365321" w:rsidRDefault="007A59F3" w:rsidP="009C1438">
            <w:pPr>
              <w:spacing w:after="0"/>
              <w:jc w:val="both"/>
              <w:rPr>
                <w:sz w:val="20"/>
                <w:szCs w:val="20"/>
              </w:rPr>
            </w:pPr>
            <w:r w:rsidRPr="00365321">
              <w:rPr>
                <w:sz w:val="20"/>
                <w:szCs w:val="20"/>
              </w:rPr>
              <w:t>ПК-5.1. Знает: методику проведения юридической экспертизы конкретных фактов и обстоятельств, проектов нормативных правовых актов, правила подготовки квалифицированных юридических  заключений и проведения консультации в конкретных сферах юридической деятельности</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Знать:</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международно-правовые нормы и механизм, защищающий права человека;</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порядок защиты прав человека в России;</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гуманитарные принципы и нормы, международно-правовые документы. Законодательные акты, касающиеся положения личности в вооруженных конфликтах международного характера;</w:t>
            </w:r>
          </w:p>
          <w:p w:rsidR="007A59F3" w:rsidRPr="00365321" w:rsidRDefault="007A59F3" w:rsidP="007A59F3">
            <w:pPr>
              <w:pStyle w:val="aff7"/>
              <w:numPr>
                <w:ilvl w:val="0"/>
                <w:numId w:val="65"/>
              </w:numPr>
              <w:tabs>
                <w:tab w:val="decimal" w:pos="320"/>
                <w:tab w:val="left" w:pos="437"/>
                <w:tab w:val="left" w:pos="993"/>
                <w:tab w:val="left" w:pos="1134"/>
              </w:tabs>
              <w:spacing w:after="0"/>
              <w:ind w:left="0" w:firstLine="0"/>
              <w:jc w:val="both"/>
              <w:rPr>
                <w:sz w:val="20"/>
              </w:rPr>
            </w:pPr>
            <w:r w:rsidRPr="00365321">
              <w:rPr>
                <w:sz w:val="20"/>
              </w:rPr>
              <w:t>правовой механизм реализации норм международного гуманитарного права.</w:t>
            </w:r>
          </w:p>
        </w:tc>
      </w:tr>
      <w:tr w:rsidR="007A59F3" w:rsidRPr="00365321" w:rsidTr="009C1438">
        <w:tc>
          <w:tcPr>
            <w:tcW w:w="2093" w:type="dxa"/>
            <w:vMerge/>
          </w:tcPr>
          <w:p w:rsidR="007A59F3" w:rsidRPr="00365321" w:rsidRDefault="007A59F3" w:rsidP="009C1438">
            <w:pPr>
              <w:tabs>
                <w:tab w:val="left" w:pos="1080"/>
              </w:tabs>
              <w:spacing w:before="0" w:beforeAutospacing="0" w:after="0" w:afterAutospacing="0"/>
              <w:rPr>
                <w:b/>
                <w:sz w:val="20"/>
                <w:szCs w:val="20"/>
              </w:rPr>
            </w:pPr>
          </w:p>
        </w:tc>
        <w:tc>
          <w:tcPr>
            <w:tcW w:w="3118" w:type="dxa"/>
          </w:tcPr>
          <w:p w:rsidR="007A59F3" w:rsidRPr="00365321" w:rsidRDefault="007A59F3" w:rsidP="009C1438">
            <w:pPr>
              <w:spacing w:after="0"/>
              <w:rPr>
                <w:sz w:val="20"/>
                <w:szCs w:val="20"/>
              </w:rPr>
            </w:pPr>
            <w:r w:rsidRPr="00365321">
              <w:rPr>
                <w:sz w:val="20"/>
                <w:szCs w:val="20"/>
              </w:rPr>
              <w:t>ПК-5.2. Умеет: применять данные юридической экспертизы конкретных фактов и обстоятельств; грамотно излагать результаты юридической экспертизы в установленной форме</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Уметь:</w:t>
            </w:r>
          </w:p>
          <w:p w:rsidR="007A59F3" w:rsidRPr="00365321" w:rsidRDefault="007A59F3" w:rsidP="007A59F3">
            <w:pPr>
              <w:pStyle w:val="aff7"/>
              <w:numPr>
                <w:ilvl w:val="0"/>
                <w:numId w:val="66"/>
              </w:numPr>
              <w:tabs>
                <w:tab w:val="clear" w:pos="1080"/>
                <w:tab w:val="decimal" w:pos="320"/>
                <w:tab w:val="left" w:pos="720"/>
                <w:tab w:val="left" w:pos="993"/>
                <w:tab w:val="left" w:pos="1134"/>
              </w:tabs>
              <w:spacing w:after="0"/>
              <w:ind w:left="0" w:firstLine="0"/>
              <w:jc w:val="both"/>
              <w:rPr>
                <w:sz w:val="20"/>
              </w:rPr>
            </w:pPr>
            <w:r w:rsidRPr="00365321">
              <w:rPr>
                <w:sz w:val="20"/>
              </w:rPr>
              <w:t>грамотно анализировать нарушения МГП, раскрывать состав и виновных лиц;</w:t>
            </w:r>
          </w:p>
          <w:p w:rsidR="007A59F3" w:rsidRPr="00365321" w:rsidRDefault="007A59F3" w:rsidP="007A59F3">
            <w:pPr>
              <w:pStyle w:val="aff7"/>
              <w:numPr>
                <w:ilvl w:val="0"/>
                <w:numId w:val="66"/>
              </w:numPr>
              <w:tabs>
                <w:tab w:val="clear" w:pos="1080"/>
                <w:tab w:val="decimal" w:pos="320"/>
                <w:tab w:val="left" w:pos="720"/>
                <w:tab w:val="left" w:pos="993"/>
                <w:tab w:val="left" w:pos="1134"/>
              </w:tabs>
              <w:spacing w:after="0"/>
              <w:ind w:left="0" w:firstLine="0"/>
              <w:jc w:val="both"/>
              <w:rPr>
                <w:sz w:val="20"/>
              </w:rPr>
            </w:pPr>
            <w:r w:rsidRPr="00365321">
              <w:rPr>
                <w:sz w:val="20"/>
              </w:rPr>
              <w:t>правильно применять действующие нормы международного гуманитарного права для разрешения конкретных жизненных вопросов в процессе исполнения своих гражданских обязанностей и будущей профессиональной деятельности юриста.</w:t>
            </w:r>
          </w:p>
        </w:tc>
      </w:tr>
      <w:tr w:rsidR="007A59F3" w:rsidRPr="00365321" w:rsidTr="009C1438">
        <w:tc>
          <w:tcPr>
            <w:tcW w:w="2093" w:type="dxa"/>
            <w:vMerge/>
          </w:tcPr>
          <w:p w:rsidR="007A59F3" w:rsidRPr="00365321" w:rsidRDefault="007A59F3" w:rsidP="009C1438">
            <w:pPr>
              <w:tabs>
                <w:tab w:val="left" w:pos="1080"/>
              </w:tabs>
              <w:spacing w:before="0" w:beforeAutospacing="0" w:after="0" w:afterAutospacing="0"/>
              <w:rPr>
                <w:b/>
                <w:sz w:val="20"/>
                <w:szCs w:val="20"/>
              </w:rPr>
            </w:pPr>
          </w:p>
        </w:tc>
        <w:tc>
          <w:tcPr>
            <w:tcW w:w="3118" w:type="dxa"/>
          </w:tcPr>
          <w:p w:rsidR="007A59F3" w:rsidRPr="00365321" w:rsidRDefault="007A59F3" w:rsidP="009C1438">
            <w:pPr>
              <w:spacing w:after="0"/>
              <w:rPr>
                <w:sz w:val="20"/>
                <w:szCs w:val="20"/>
              </w:rPr>
            </w:pPr>
            <w:r w:rsidRPr="00365321">
              <w:rPr>
                <w:sz w:val="20"/>
                <w:szCs w:val="20"/>
              </w:rPr>
              <w:t>ПК-5.3. Владеет: навыками проведения юридической экспертизы конкретных фактов и обстоятельств, проектов нормативных правовых актов</w:t>
            </w:r>
          </w:p>
        </w:tc>
        <w:tc>
          <w:tcPr>
            <w:tcW w:w="5103" w:type="dxa"/>
          </w:tcPr>
          <w:p w:rsidR="007A59F3" w:rsidRPr="00365321" w:rsidRDefault="007A59F3" w:rsidP="009C1438">
            <w:pPr>
              <w:tabs>
                <w:tab w:val="decimal" w:pos="320"/>
              </w:tabs>
              <w:spacing w:before="0" w:beforeAutospacing="0" w:after="0" w:afterAutospacing="0"/>
              <w:rPr>
                <w:b/>
                <w:sz w:val="20"/>
                <w:szCs w:val="20"/>
                <w:u w:val="single"/>
              </w:rPr>
            </w:pPr>
            <w:r w:rsidRPr="00365321">
              <w:rPr>
                <w:b/>
                <w:sz w:val="20"/>
                <w:szCs w:val="20"/>
                <w:u w:val="single"/>
              </w:rPr>
              <w:t>Владеть:</w:t>
            </w:r>
          </w:p>
          <w:p w:rsidR="007A59F3" w:rsidRPr="00365321" w:rsidRDefault="007A59F3" w:rsidP="007A59F3">
            <w:pPr>
              <w:pStyle w:val="aff7"/>
              <w:numPr>
                <w:ilvl w:val="0"/>
                <w:numId w:val="61"/>
              </w:numPr>
              <w:tabs>
                <w:tab w:val="decimal" w:pos="320"/>
                <w:tab w:val="left" w:pos="708"/>
                <w:tab w:val="left" w:pos="900"/>
                <w:tab w:val="left" w:pos="1134"/>
                <w:tab w:val="left" w:pos="1554"/>
                <w:tab w:val="left" w:pos="1680"/>
              </w:tabs>
              <w:suppressAutoHyphens/>
              <w:spacing w:after="0"/>
              <w:ind w:left="0" w:firstLine="0"/>
              <w:jc w:val="both"/>
              <w:rPr>
                <w:sz w:val="20"/>
              </w:rPr>
            </w:pPr>
            <w:r w:rsidRPr="00365321">
              <w:rPr>
                <w:sz w:val="20"/>
              </w:rPr>
              <w:t>юридической терминологией;</w:t>
            </w:r>
          </w:p>
          <w:p w:rsidR="007A59F3" w:rsidRPr="00365321" w:rsidRDefault="007A59F3" w:rsidP="007A59F3">
            <w:pPr>
              <w:numPr>
                <w:ilvl w:val="0"/>
                <w:numId w:val="61"/>
              </w:numPr>
              <w:tabs>
                <w:tab w:val="decimal" w:pos="320"/>
                <w:tab w:val="left" w:pos="900"/>
                <w:tab w:val="left" w:pos="993"/>
                <w:tab w:val="left" w:pos="1134"/>
              </w:tabs>
              <w:suppressAutoHyphens/>
              <w:overflowPunct w:val="0"/>
              <w:autoSpaceDE w:val="0"/>
              <w:autoSpaceDN w:val="0"/>
              <w:adjustRightInd w:val="0"/>
              <w:spacing w:before="0" w:beforeAutospacing="0" w:after="0" w:afterAutospacing="0"/>
              <w:ind w:left="0" w:firstLine="0"/>
              <w:jc w:val="both"/>
              <w:textAlignment w:val="baseline"/>
              <w:rPr>
                <w:b/>
                <w:i/>
                <w:sz w:val="20"/>
                <w:szCs w:val="20"/>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bl>
    <w:p w:rsidR="007A59F3" w:rsidRPr="00365321" w:rsidRDefault="007A59F3" w:rsidP="007A59F3">
      <w:pPr>
        <w:tabs>
          <w:tab w:val="left" w:pos="900"/>
          <w:tab w:val="left" w:pos="1080"/>
        </w:tabs>
        <w:suppressAutoHyphens/>
        <w:spacing w:before="0" w:beforeAutospacing="0" w:after="0" w:afterAutospacing="0"/>
        <w:ind w:firstLine="709"/>
        <w:jc w:val="both"/>
        <w:rPr>
          <w:b/>
          <w:sz w:val="20"/>
          <w:szCs w:val="20"/>
        </w:rPr>
      </w:pPr>
    </w:p>
    <w:p w:rsidR="00556974" w:rsidRDefault="00556974" w:rsidP="007A59F3">
      <w:pPr>
        <w:tabs>
          <w:tab w:val="left" w:pos="900"/>
          <w:tab w:val="left" w:pos="1080"/>
        </w:tabs>
        <w:suppressAutoHyphens/>
        <w:spacing w:before="0" w:beforeAutospacing="0" w:after="0" w:afterAutospacing="0"/>
        <w:ind w:firstLine="709"/>
        <w:jc w:val="both"/>
        <w:rPr>
          <w:sz w:val="20"/>
          <w:szCs w:val="20"/>
        </w:rPr>
      </w:pPr>
    </w:p>
    <w:p w:rsidR="007A59F3" w:rsidRPr="00365321" w:rsidRDefault="007A59F3" w:rsidP="007A59F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«Международное гуманитарное право. Права человека», являются необходимыми для последующего поэтапного формирования компетенций и изучения дисциплин.</w:t>
      </w:r>
    </w:p>
    <w:p w:rsidR="007A59F3" w:rsidRPr="00365321" w:rsidRDefault="007A59F3" w:rsidP="007A59F3">
      <w:pPr>
        <w:tabs>
          <w:tab w:val="left" w:pos="900"/>
          <w:tab w:val="left" w:pos="1080"/>
        </w:tabs>
        <w:suppressAutoHyphens/>
        <w:spacing w:before="0" w:beforeAutospacing="0" w:after="0" w:afterAutospacing="0"/>
        <w:jc w:val="both"/>
        <w:rPr>
          <w:sz w:val="20"/>
          <w:szCs w:val="20"/>
        </w:rPr>
      </w:pPr>
    </w:p>
    <w:p w:rsidR="007A59F3" w:rsidRPr="000D2871" w:rsidRDefault="007A59F3" w:rsidP="000D2871">
      <w:pPr>
        <w:tabs>
          <w:tab w:val="left" w:pos="900"/>
          <w:tab w:val="left" w:pos="1080"/>
        </w:tabs>
        <w:suppressAutoHyphens/>
        <w:spacing w:before="0" w:beforeAutospacing="0" w:after="0" w:afterAutospacing="0"/>
        <w:ind w:firstLine="709"/>
        <w:jc w:val="both"/>
        <w:rPr>
          <w:b/>
          <w:sz w:val="20"/>
          <w:szCs w:val="20"/>
        </w:rPr>
      </w:pPr>
      <w:r w:rsidRPr="000D2871">
        <w:rPr>
          <w:b/>
          <w:sz w:val="20"/>
          <w:szCs w:val="20"/>
        </w:rPr>
        <w:t xml:space="preserve">4. Объем дисциплины и виды учебной работы </w:t>
      </w:r>
    </w:p>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7A59F3" w:rsidRPr="00365321" w:rsidRDefault="007A59F3" w:rsidP="007A59F3">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722"/>
        <w:gridCol w:w="903"/>
      </w:tblGrid>
      <w:tr w:rsidR="007A59F3" w:rsidRPr="00365321" w:rsidTr="009C1438">
        <w:tc>
          <w:tcPr>
            <w:tcW w:w="720" w:type="dxa"/>
            <w:vMerge w:val="restart"/>
            <w:vAlign w:val="center"/>
          </w:tcPr>
          <w:p w:rsidR="007A59F3" w:rsidRPr="00365321" w:rsidRDefault="007A59F3" w:rsidP="009C1438">
            <w:pPr>
              <w:pStyle w:val="afffd"/>
              <w:suppressAutoHyphens/>
              <w:snapToGrid w:val="0"/>
              <w:jc w:val="center"/>
              <w:rPr>
                <w:b/>
                <w:sz w:val="20"/>
                <w:szCs w:val="20"/>
              </w:rPr>
            </w:pPr>
            <w:r w:rsidRPr="00365321">
              <w:rPr>
                <w:b/>
                <w:sz w:val="20"/>
                <w:szCs w:val="20"/>
              </w:rPr>
              <w:t>№ п/п</w:t>
            </w:r>
          </w:p>
        </w:tc>
        <w:tc>
          <w:tcPr>
            <w:tcW w:w="4537" w:type="dxa"/>
            <w:vMerge w:val="restart"/>
            <w:vAlign w:val="center"/>
          </w:tcPr>
          <w:p w:rsidR="007A59F3" w:rsidRPr="00365321" w:rsidRDefault="007A59F3" w:rsidP="009C1438">
            <w:pPr>
              <w:pStyle w:val="afffd"/>
              <w:suppressAutoHyphens/>
              <w:snapToGrid w:val="0"/>
              <w:jc w:val="center"/>
              <w:rPr>
                <w:b/>
                <w:sz w:val="20"/>
                <w:szCs w:val="20"/>
              </w:rPr>
            </w:pPr>
            <w:r w:rsidRPr="00365321">
              <w:rPr>
                <w:b/>
                <w:sz w:val="20"/>
                <w:szCs w:val="20"/>
              </w:rPr>
              <w:t>Виды учебных занятий</w:t>
            </w:r>
          </w:p>
        </w:tc>
        <w:tc>
          <w:tcPr>
            <w:tcW w:w="4898" w:type="dxa"/>
            <w:gridSpan w:val="6"/>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7A59F3" w:rsidRPr="00365321" w:rsidTr="009C1438">
        <w:tc>
          <w:tcPr>
            <w:tcW w:w="720" w:type="dxa"/>
            <w:vMerge/>
          </w:tcPr>
          <w:p w:rsidR="007A59F3" w:rsidRPr="00365321" w:rsidRDefault="007A59F3" w:rsidP="009C1438">
            <w:pPr>
              <w:tabs>
                <w:tab w:val="left" w:pos="900"/>
              </w:tabs>
              <w:spacing w:before="0" w:beforeAutospacing="0" w:after="0" w:afterAutospacing="0"/>
              <w:rPr>
                <w:b/>
                <w:sz w:val="20"/>
                <w:szCs w:val="20"/>
              </w:rPr>
            </w:pPr>
          </w:p>
        </w:tc>
        <w:tc>
          <w:tcPr>
            <w:tcW w:w="4537" w:type="dxa"/>
            <w:vMerge/>
          </w:tcPr>
          <w:p w:rsidR="007A59F3" w:rsidRPr="00365321" w:rsidRDefault="007A59F3" w:rsidP="009C1438">
            <w:pPr>
              <w:tabs>
                <w:tab w:val="left" w:pos="900"/>
              </w:tabs>
              <w:spacing w:before="0" w:beforeAutospacing="0" w:after="0" w:afterAutospacing="0"/>
              <w:rPr>
                <w:b/>
                <w:sz w:val="20"/>
                <w:szCs w:val="20"/>
              </w:rPr>
            </w:pPr>
          </w:p>
        </w:tc>
        <w:tc>
          <w:tcPr>
            <w:tcW w:w="1620"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Заочная</w:t>
            </w:r>
          </w:p>
        </w:tc>
      </w:tr>
      <w:tr w:rsidR="007A59F3" w:rsidRPr="00365321" w:rsidTr="00F36A1B">
        <w:tc>
          <w:tcPr>
            <w:tcW w:w="720" w:type="dxa"/>
            <w:vMerge/>
          </w:tcPr>
          <w:p w:rsidR="007A59F3" w:rsidRPr="00365321" w:rsidRDefault="007A59F3" w:rsidP="009C1438">
            <w:pPr>
              <w:tabs>
                <w:tab w:val="left" w:pos="900"/>
              </w:tabs>
              <w:spacing w:before="0" w:beforeAutospacing="0" w:after="0" w:afterAutospacing="0"/>
              <w:rPr>
                <w:b/>
                <w:sz w:val="20"/>
                <w:szCs w:val="20"/>
              </w:rPr>
            </w:pPr>
          </w:p>
        </w:tc>
        <w:tc>
          <w:tcPr>
            <w:tcW w:w="4537" w:type="dxa"/>
            <w:vMerge/>
          </w:tcPr>
          <w:p w:rsidR="007A59F3" w:rsidRPr="00365321" w:rsidRDefault="007A59F3" w:rsidP="009C1438">
            <w:pPr>
              <w:tabs>
                <w:tab w:val="left" w:pos="900"/>
              </w:tabs>
              <w:spacing w:before="0" w:beforeAutospacing="0" w:after="0" w:afterAutospacing="0"/>
              <w:rPr>
                <w:b/>
                <w:sz w:val="20"/>
                <w:szCs w:val="20"/>
              </w:rPr>
            </w:pPr>
          </w:p>
        </w:tc>
        <w:tc>
          <w:tcPr>
            <w:tcW w:w="72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7A59F3" w:rsidRPr="00365321" w:rsidRDefault="007A59F3" w:rsidP="009C1438">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7A59F3" w:rsidRPr="00365321" w:rsidRDefault="007A59F3"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lastRenderedPageBreak/>
              <w:t>1</w:t>
            </w:r>
          </w:p>
        </w:tc>
        <w:tc>
          <w:tcPr>
            <w:tcW w:w="4537" w:type="dxa"/>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8,2</w:t>
            </w:r>
          </w:p>
        </w:tc>
        <w:tc>
          <w:tcPr>
            <w:tcW w:w="900" w:type="dxa"/>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8,2</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b/>
                <w:sz w:val="20"/>
                <w:szCs w:val="20"/>
              </w:rPr>
            </w:pPr>
            <w:r w:rsidRPr="00365321">
              <w:rPr>
                <w:b/>
                <w:sz w:val="20"/>
                <w:szCs w:val="20"/>
              </w:rPr>
              <w:t>6,2</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sz w:val="20"/>
                <w:szCs w:val="20"/>
              </w:rPr>
              <w:t>2</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2</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2</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4</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4</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2</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семинар-дискуссия, </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0"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4</w:t>
            </w:r>
          </w:p>
        </w:tc>
        <w:tc>
          <w:tcPr>
            <w:tcW w:w="720" w:type="dxa"/>
          </w:tcPr>
          <w:p w:rsidR="00F36A1B" w:rsidRPr="00365321" w:rsidRDefault="00F36A1B" w:rsidP="00F36A1B">
            <w:pPr>
              <w:tabs>
                <w:tab w:val="left" w:pos="900"/>
              </w:tabs>
              <w:spacing w:before="0" w:beforeAutospacing="0" w:after="0" w:afterAutospacing="0"/>
              <w:jc w:val="center"/>
              <w:rPr>
                <w:sz w:val="20"/>
                <w:szCs w:val="20"/>
              </w:rPr>
            </w:pPr>
          </w:p>
        </w:tc>
        <w:tc>
          <w:tcPr>
            <w:tcW w:w="933"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tabs>
                <w:tab w:val="left" w:pos="900"/>
              </w:tabs>
              <w:spacing w:before="0" w:beforeAutospacing="0" w:after="0" w:afterAutospacing="0"/>
              <w:jc w:val="center"/>
              <w:rPr>
                <w:b/>
                <w:sz w:val="20"/>
                <w:szCs w:val="20"/>
              </w:rPr>
            </w:pPr>
            <w:r w:rsidRPr="00365321">
              <w:rPr>
                <w:sz w:val="20"/>
                <w:szCs w:val="20"/>
              </w:rPr>
              <w:t>4</w:t>
            </w:r>
          </w:p>
        </w:tc>
        <w:tc>
          <w:tcPr>
            <w:tcW w:w="722" w:type="dxa"/>
          </w:tcPr>
          <w:p w:rsidR="00F36A1B" w:rsidRPr="00365321" w:rsidRDefault="00F36A1B" w:rsidP="00F36A1B">
            <w:pPr>
              <w:pStyle w:val="afffd"/>
              <w:suppressAutoHyphens/>
              <w:snapToGrid w:val="0"/>
              <w:jc w:val="center"/>
              <w:rPr>
                <w:sz w:val="20"/>
                <w:szCs w:val="20"/>
              </w:rPr>
            </w:pPr>
          </w:p>
          <w:p w:rsidR="00F36A1B" w:rsidRPr="00365321" w:rsidRDefault="00F36A1B" w:rsidP="00F36A1B">
            <w:pPr>
              <w:pStyle w:val="afffd"/>
              <w:suppressAutoHyphens/>
              <w:snapToGrid w:val="0"/>
              <w:rPr>
                <w:sz w:val="20"/>
                <w:szCs w:val="20"/>
              </w:rPr>
            </w:pPr>
          </w:p>
        </w:tc>
        <w:tc>
          <w:tcPr>
            <w:tcW w:w="903" w:type="dxa"/>
          </w:tcPr>
          <w:p w:rsidR="00F36A1B" w:rsidRPr="00365321" w:rsidRDefault="00F36A1B" w:rsidP="00F36A1B">
            <w:pPr>
              <w:pStyle w:val="afffd"/>
              <w:suppressAutoHyphens/>
              <w:snapToGrid w:val="0"/>
              <w:jc w:val="center"/>
              <w:rPr>
                <w:sz w:val="20"/>
                <w:szCs w:val="20"/>
              </w:rPr>
            </w:pPr>
            <w:r w:rsidRPr="00365321">
              <w:rPr>
                <w:sz w:val="20"/>
                <w:szCs w:val="20"/>
              </w:rPr>
              <w:t>0</w:t>
            </w:r>
          </w:p>
          <w:p w:rsidR="00F36A1B" w:rsidRPr="00365321" w:rsidRDefault="00F36A1B" w:rsidP="00F36A1B">
            <w:pPr>
              <w:pStyle w:val="afffd"/>
              <w:suppressAutoHyphens/>
              <w:snapToGrid w:val="0"/>
              <w:jc w:val="center"/>
              <w:rPr>
                <w:sz w:val="20"/>
                <w:szCs w:val="20"/>
              </w:rPr>
            </w:pPr>
            <w:r w:rsidRPr="00365321">
              <w:rPr>
                <w:sz w:val="20"/>
                <w:szCs w:val="20"/>
              </w:rPr>
              <w:t>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занятия семинарского типа: лабораторные работы  (лабораторные практикумы)</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w:t>
            </w:r>
          </w:p>
        </w:tc>
        <w:tc>
          <w:tcPr>
            <w:tcW w:w="900" w:type="dxa"/>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sz w:val="20"/>
                <w:szCs w:val="20"/>
              </w:rPr>
              <w:t>-</w:t>
            </w:r>
          </w:p>
        </w:tc>
        <w:tc>
          <w:tcPr>
            <w:tcW w:w="903" w:type="dxa"/>
          </w:tcPr>
          <w:p w:rsidR="00F36A1B" w:rsidRPr="00365321" w:rsidRDefault="00F36A1B" w:rsidP="00F36A1B">
            <w:pPr>
              <w:pStyle w:val="afffd"/>
              <w:suppressAutoHyphens/>
              <w:snapToGrid w:val="0"/>
              <w:jc w:val="center"/>
              <w:rPr>
                <w:sz w:val="20"/>
                <w:szCs w:val="20"/>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1.2.3</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b/>
                <w:sz w:val="20"/>
                <w:szCs w:val="20"/>
              </w:rPr>
              <w:t>-</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w:t>
            </w:r>
          </w:p>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suppressAutoHyphens/>
              <w:snapToGrid w:val="0"/>
              <w:spacing w:before="0" w:beforeAutospacing="0" w:after="0" w:afterAutospacing="0"/>
              <w:jc w:val="center"/>
              <w:rPr>
                <w:sz w:val="20"/>
                <w:szCs w:val="20"/>
              </w:rPr>
            </w:pPr>
            <w:r w:rsidRPr="00365321">
              <w:rPr>
                <w:sz w:val="20"/>
                <w:szCs w:val="20"/>
              </w:rPr>
              <w:t>2,2</w:t>
            </w: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2.2</w:t>
            </w: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1.3.1</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1.3.2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93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0,2</w:t>
            </w:r>
          </w:p>
        </w:tc>
      </w:tr>
      <w:tr w:rsidR="00F36A1B" w:rsidRPr="00365321" w:rsidTr="00F36A1B">
        <w:tc>
          <w:tcPr>
            <w:tcW w:w="720" w:type="dxa"/>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2</w:t>
            </w:r>
          </w:p>
        </w:tc>
        <w:tc>
          <w:tcPr>
            <w:tcW w:w="4537" w:type="dxa"/>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sz w:val="20"/>
                <w:szCs w:val="20"/>
              </w:rPr>
              <w:t>63,8</w:t>
            </w:r>
          </w:p>
        </w:tc>
        <w:tc>
          <w:tcPr>
            <w:tcW w:w="90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c>
          <w:tcPr>
            <w:tcW w:w="720" w:type="dxa"/>
          </w:tcPr>
          <w:p w:rsidR="00F36A1B" w:rsidRPr="00365321" w:rsidRDefault="00F36A1B" w:rsidP="00F36A1B">
            <w:pPr>
              <w:tabs>
                <w:tab w:val="left" w:pos="900"/>
              </w:tabs>
              <w:spacing w:before="0" w:beforeAutospacing="0" w:after="0" w:afterAutospacing="0"/>
              <w:jc w:val="center"/>
              <w:rPr>
                <w:b/>
                <w:sz w:val="20"/>
                <w:szCs w:val="20"/>
              </w:rPr>
            </w:pPr>
            <w:r w:rsidRPr="00365321">
              <w:rPr>
                <w:b/>
                <w:sz w:val="20"/>
                <w:szCs w:val="20"/>
              </w:rPr>
              <w:t>63,8</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64</w:t>
            </w:r>
          </w:p>
        </w:tc>
        <w:tc>
          <w:tcPr>
            <w:tcW w:w="903"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p>
        </w:tc>
      </w:tr>
      <w:tr w:rsidR="00F36A1B" w:rsidRPr="00365321" w:rsidTr="00F36A1B">
        <w:tc>
          <w:tcPr>
            <w:tcW w:w="720" w:type="dxa"/>
          </w:tcPr>
          <w:p w:rsidR="00F36A1B" w:rsidRPr="00365321" w:rsidRDefault="00F36A1B" w:rsidP="00F36A1B">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37" w:type="dxa"/>
          </w:tcPr>
          <w:p w:rsidR="00F36A1B" w:rsidRPr="00365321" w:rsidRDefault="00F36A1B" w:rsidP="00F36A1B">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F36A1B" w:rsidRPr="00365321" w:rsidRDefault="00F36A1B" w:rsidP="00F36A1B">
            <w:pPr>
              <w:tabs>
                <w:tab w:val="left" w:pos="900"/>
              </w:tabs>
              <w:spacing w:before="0" w:beforeAutospacing="0" w:after="0" w:afterAutospacing="0"/>
              <w:jc w:val="center"/>
              <w:rPr>
                <w:sz w:val="20"/>
                <w:szCs w:val="20"/>
              </w:rPr>
            </w:pPr>
          </w:p>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sz w:val="20"/>
                <w:szCs w:val="20"/>
              </w:rPr>
              <w:t>63,8</w:t>
            </w:r>
          </w:p>
        </w:tc>
        <w:tc>
          <w:tcPr>
            <w:tcW w:w="900" w:type="dxa"/>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tabs>
                <w:tab w:val="left" w:pos="900"/>
              </w:tabs>
              <w:spacing w:before="0" w:beforeAutospacing="0" w:after="0" w:afterAutospacing="0"/>
              <w:jc w:val="center"/>
              <w:rPr>
                <w:sz w:val="20"/>
                <w:szCs w:val="20"/>
              </w:rPr>
            </w:pPr>
          </w:p>
          <w:p w:rsidR="00F36A1B" w:rsidRPr="00365321" w:rsidRDefault="00F36A1B" w:rsidP="00F36A1B">
            <w:pPr>
              <w:tabs>
                <w:tab w:val="left" w:pos="900"/>
              </w:tabs>
              <w:spacing w:before="0" w:beforeAutospacing="0" w:after="0" w:afterAutospacing="0"/>
              <w:jc w:val="center"/>
              <w:rPr>
                <w:sz w:val="20"/>
                <w:szCs w:val="20"/>
              </w:rPr>
            </w:pPr>
            <w:r w:rsidRPr="00365321">
              <w:rPr>
                <w:sz w:val="20"/>
                <w:szCs w:val="20"/>
              </w:rPr>
              <w:t>63,8</w:t>
            </w:r>
          </w:p>
        </w:tc>
        <w:tc>
          <w:tcPr>
            <w:tcW w:w="933" w:type="dxa"/>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p>
          <w:p w:rsidR="00F36A1B" w:rsidRPr="00365321" w:rsidRDefault="00F36A1B" w:rsidP="00F36A1B">
            <w:pPr>
              <w:pStyle w:val="afffd"/>
              <w:suppressAutoHyphens/>
              <w:snapToGrid w:val="0"/>
              <w:jc w:val="center"/>
              <w:rPr>
                <w:b/>
                <w:sz w:val="20"/>
                <w:szCs w:val="20"/>
              </w:rPr>
            </w:pPr>
            <w:r w:rsidRPr="00365321">
              <w:rPr>
                <w:b/>
                <w:sz w:val="20"/>
                <w:szCs w:val="20"/>
              </w:rPr>
              <w:t>64</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tcPr>
          <w:p w:rsidR="00F36A1B" w:rsidRPr="00365321" w:rsidRDefault="00F36A1B" w:rsidP="00F36A1B">
            <w:pPr>
              <w:suppressAutoHyphens/>
              <w:spacing w:before="0" w:beforeAutospacing="0" w:after="0" w:afterAutospacing="0"/>
              <w:rPr>
                <w:sz w:val="20"/>
                <w:szCs w:val="20"/>
              </w:rPr>
            </w:pPr>
            <w:r w:rsidRPr="00365321">
              <w:rPr>
                <w:sz w:val="20"/>
                <w:szCs w:val="20"/>
              </w:rPr>
              <w:t>2.2</w:t>
            </w:r>
          </w:p>
        </w:tc>
        <w:tc>
          <w:tcPr>
            <w:tcW w:w="4537" w:type="dxa"/>
          </w:tcPr>
          <w:p w:rsidR="00F36A1B" w:rsidRPr="00365321" w:rsidRDefault="00F36A1B" w:rsidP="00F36A1B">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F36A1B" w:rsidRPr="00365321" w:rsidRDefault="00F36A1B" w:rsidP="00F36A1B">
            <w:pPr>
              <w:suppressAutoHyphens/>
              <w:snapToGrid w:val="0"/>
              <w:spacing w:before="0" w:beforeAutospacing="0" w:after="0" w:afterAutospacing="0"/>
              <w:jc w:val="center"/>
              <w:rPr>
                <w:sz w:val="20"/>
                <w:szCs w:val="20"/>
              </w:rPr>
            </w:pPr>
          </w:p>
        </w:tc>
        <w:tc>
          <w:tcPr>
            <w:tcW w:w="900" w:type="dxa"/>
            <w:vAlign w:val="center"/>
          </w:tcPr>
          <w:p w:rsidR="00F36A1B" w:rsidRPr="00365321" w:rsidRDefault="00F36A1B" w:rsidP="00F36A1B">
            <w:pPr>
              <w:suppressAutoHyphens/>
              <w:snapToGrid w:val="0"/>
              <w:spacing w:before="0" w:beforeAutospacing="0" w:after="0" w:afterAutospacing="0"/>
              <w:jc w:val="center"/>
              <w:rPr>
                <w:sz w:val="20"/>
                <w:szCs w:val="20"/>
              </w:rPr>
            </w:pPr>
          </w:p>
        </w:tc>
        <w:tc>
          <w:tcPr>
            <w:tcW w:w="720"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933"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afffd"/>
              <w:suppressAutoHyphens/>
              <w:snapToGrid w:val="0"/>
              <w:jc w:val="center"/>
              <w:rPr>
                <w:sz w:val="20"/>
                <w:szCs w:val="20"/>
              </w:rPr>
            </w:pPr>
            <w:r w:rsidRPr="00365321">
              <w:rPr>
                <w:b/>
                <w:sz w:val="20"/>
                <w:szCs w:val="20"/>
              </w:rPr>
              <w:t>1,8</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vMerge w:val="restart"/>
          </w:tcPr>
          <w:p w:rsidR="00F36A1B" w:rsidRPr="00365321" w:rsidRDefault="00F36A1B" w:rsidP="00F36A1B">
            <w:pPr>
              <w:suppressAutoHyphens/>
              <w:snapToGrid w:val="0"/>
              <w:spacing w:before="0" w:beforeAutospacing="0" w:after="0" w:afterAutospacing="0"/>
              <w:rPr>
                <w:b/>
                <w:sz w:val="20"/>
                <w:szCs w:val="20"/>
              </w:rPr>
            </w:pPr>
            <w:r w:rsidRPr="00365321">
              <w:rPr>
                <w:b/>
                <w:sz w:val="20"/>
                <w:szCs w:val="20"/>
              </w:rPr>
              <w:t>3</w:t>
            </w:r>
          </w:p>
        </w:tc>
        <w:tc>
          <w:tcPr>
            <w:tcW w:w="4537" w:type="dxa"/>
            <w:vMerge w:val="restart"/>
          </w:tcPr>
          <w:p w:rsidR="00F36A1B" w:rsidRPr="00365321" w:rsidRDefault="00F36A1B" w:rsidP="00F36A1B">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F36A1B" w:rsidRPr="00365321" w:rsidRDefault="00F36A1B" w:rsidP="00F36A1B">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F36A1B" w:rsidRPr="00365321" w:rsidRDefault="00F36A1B" w:rsidP="00F36A1B">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00" w:type="dxa"/>
            <w:vAlign w:val="center"/>
          </w:tcPr>
          <w:p w:rsidR="00F36A1B" w:rsidRPr="00365321" w:rsidRDefault="00F36A1B" w:rsidP="00F36A1B">
            <w:pPr>
              <w:suppressAutoHyphens/>
              <w:snapToGrid w:val="0"/>
              <w:spacing w:before="0" w:beforeAutospacing="0" w:after="0" w:afterAutospacing="0"/>
              <w:jc w:val="center"/>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33" w:type="dxa"/>
            <w:vAlign w:val="center"/>
          </w:tcPr>
          <w:p w:rsidR="00F36A1B" w:rsidRPr="00365321" w:rsidRDefault="00F36A1B" w:rsidP="00F36A1B">
            <w:pPr>
              <w:tabs>
                <w:tab w:val="left" w:pos="900"/>
              </w:tabs>
              <w:spacing w:before="0" w:beforeAutospacing="0" w:after="0" w:afterAutospacing="0"/>
              <w:jc w:val="center"/>
              <w:rPr>
                <w:b/>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Cs/>
                <w:sz w:val="20"/>
                <w:lang w:eastAsia="ru-RU"/>
              </w:rPr>
            </w:pPr>
            <w:r w:rsidRPr="00365321">
              <w:rPr>
                <w:rFonts w:ascii="Times New Roman" w:eastAsia="Times New Roman" w:hAnsi="Times New Roman"/>
                <w:bCs/>
                <w:sz w:val="20"/>
                <w:lang w:eastAsia="ru-RU"/>
              </w:rPr>
              <w:t>72</w:t>
            </w:r>
          </w:p>
        </w:tc>
        <w:tc>
          <w:tcPr>
            <w:tcW w:w="903" w:type="dxa"/>
          </w:tcPr>
          <w:p w:rsidR="00F36A1B" w:rsidRPr="00365321" w:rsidRDefault="00F36A1B" w:rsidP="00F36A1B">
            <w:pPr>
              <w:pStyle w:val="afffd"/>
              <w:suppressAutoHyphens/>
              <w:snapToGrid w:val="0"/>
              <w:jc w:val="center"/>
              <w:rPr>
                <w:b/>
                <w:sz w:val="20"/>
                <w:szCs w:val="20"/>
              </w:rPr>
            </w:pPr>
          </w:p>
        </w:tc>
      </w:tr>
      <w:tr w:rsidR="00F36A1B" w:rsidRPr="00365321" w:rsidTr="00F36A1B">
        <w:tc>
          <w:tcPr>
            <w:tcW w:w="720" w:type="dxa"/>
            <w:vMerge/>
          </w:tcPr>
          <w:p w:rsidR="00F36A1B" w:rsidRPr="00365321" w:rsidRDefault="00F36A1B" w:rsidP="00F36A1B">
            <w:pPr>
              <w:suppressAutoHyphens/>
              <w:snapToGrid w:val="0"/>
              <w:spacing w:before="0" w:beforeAutospacing="0" w:after="0" w:afterAutospacing="0"/>
              <w:rPr>
                <w:b/>
                <w:sz w:val="20"/>
                <w:szCs w:val="20"/>
              </w:rPr>
            </w:pPr>
          </w:p>
        </w:tc>
        <w:tc>
          <w:tcPr>
            <w:tcW w:w="4537" w:type="dxa"/>
            <w:vMerge/>
          </w:tcPr>
          <w:p w:rsidR="00F36A1B" w:rsidRPr="00365321" w:rsidRDefault="00F36A1B" w:rsidP="00F36A1B">
            <w:pPr>
              <w:suppressAutoHyphens/>
              <w:snapToGrid w:val="0"/>
              <w:spacing w:before="0" w:beforeAutospacing="0" w:after="0" w:afterAutospacing="0"/>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00" w:type="dxa"/>
            <w:vAlign w:val="center"/>
          </w:tcPr>
          <w:p w:rsidR="00F36A1B" w:rsidRPr="00365321" w:rsidRDefault="00F36A1B" w:rsidP="00F36A1B">
            <w:pPr>
              <w:pStyle w:val="afffd"/>
              <w:suppressAutoHyphens/>
              <w:snapToGrid w:val="0"/>
              <w:jc w:val="center"/>
              <w:rPr>
                <w:b/>
                <w:sz w:val="20"/>
                <w:szCs w:val="20"/>
              </w:rPr>
            </w:pPr>
          </w:p>
        </w:tc>
        <w:tc>
          <w:tcPr>
            <w:tcW w:w="720"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33" w:type="dxa"/>
            <w:vAlign w:val="center"/>
          </w:tcPr>
          <w:p w:rsidR="00F36A1B" w:rsidRPr="00365321" w:rsidRDefault="00F36A1B" w:rsidP="00F36A1B">
            <w:pPr>
              <w:tabs>
                <w:tab w:val="left" w:pos="900"/>
              </w:tabs>
              <w:spacing w:before="0" w:beforeAutospacing="0" w:after="0" w:afterAutospacing="0"/>
              <w:jc w:val="center"/>
              <w:rPr>
                <w:sz w:val="20"/>
                <w:szCs w:val="20"/>
              </w:rPr>
            </w:pPr>
          </w:p>
        </w:tc>
        <w:tc>
          <w:tcPr>
            <w:tcW w:w="722" w:type="dxa"/>
          </w:tcPr>
          <w:p w:rsidR="00F36A1B" w:rsidRPr="00365321" w:rsidRDefault="00F36A1B" w:rsidP="00F36A1B">
            <w:pPr>
              <w:pStyle w:val="261"/>
              <w:suppressAutoHyphens/>
              <w:snapToGrid w:val="0"/>
              <w:spacing w:line="240" w:lineRule="auto"/>
              <w:jc w:val="center"/>
              <w:rPr>
                <w:rFonts w:ascii="Times New Roman" w:eastAsia="Times New Roman" w:hAnsi="Times New Roman"/>
                <w:b w:val="0"/>
                <w:bCs/>
                <w:sz w:val="20"/>
                <w:lang w:eastAsia="ru-RU"/>
              </w:rPr>
            </w:pPr>
            <w:r w:rsidRPr="00365321">
              <w:rPr>
                <w:rFonts w:ascii="Times New Roman" w:eastAsia="Times New Roman" w:hAnsi="Times New Roman"/>
                <w:b w:val="0"/>
                <w:bCs/>
                <w:sz w:val="20"/>
                <w:lang w:eastAsia="ru-RU"/>
              </w:rPr>
              <w:t>2</w:t>
            </w:r>
          </w:p>
        </w:tc>
        <w:tc>
          <w:tcPr>
            <w:tcW w:w="903" w:type="dxa"/>
            <w:vAlign w:val="center"/>
          </w:tcPr>
          <w:p w:rsidR="00F36A1B" w:rsidRPr="00365321" w:rsidRDefault="00F36A1B" w:rsidP="00F36A1B">
            <w:pPr>
              <w:tabs>
                <w:tab w:val="left" w:pos="900"/>
              </w:tabs>
              <w:spacing w:before="0" w:beforeAutospacing="0" w:after="0" w:afterAutospacing="0"/>
              <w:jc w:val="center"/>
              <w:rPr>
                <w:b/>
                <w:sz w:val="20"/>
                <w:szCs w:val="20"/>
              </w:rPr>
            </w:pPr>
          </w:p>
        </w:tc>
      </w:tr>
      <w:tr w:rsidR="007A59F3" w:rsidRPr="00365321" w:rsidTr="009C1438">
        <w:tc>
          <w:tcPr>
            <w:tcW w:w="720" w:type="dxa"/>
            <w:vMerge/>
          </w:tcPr>
          <w:p w:rsidR="007A59F3" w:rsidRPr="00365321" w:rsidRDefault="007A59F3" w:rsidP="009C1438">
            <w:pPr>
              <w:suppressAutoHyphens/>
              <w:snapToGrid w:val="0"/>
              <w:spacing w:before="0" w:beforeAutospacing="0" w:after="0" w:afterAutospacing="0"/>
              <w:rPr>
                <w:b/>
                <w:sz w:val="20"/>
                <w:szCs w:val="20"/>
              </w:rPr>
            </w:pPr>
          </w:p>
        </w:tc>
        <w:tc>
          <w:tcPr>
            <w:tcW w:w="4537" w:type="dxa"/>
            <w:vMerge/>
          </w:tcPr>
          <w:p w:rsidR="007A59F3" w:rsidRPr="00365321" w:rsidRDefault="007A59F3" w:rsidP="009C1438">
            <w:pPr>
              <w:suppressAutoHyphens/>
              <w:snapToGrid w:val="0"/>
              <w:spacing w:before="0" w:beforeAutospacing="0" w:after="0" w:afterAutospacing="0"/>
              <w:rPr>
                <w:b/>
                <w:sz w:val="20"/>
                <w:szCs w:val="20"/>
              </w:rPr>
            </w:pPr>
          </w:p>
        </w:tc>
        <w:tc>
          <w:tcPr>
            <w:tcW w:w="4898" w:type="dxa"/>
            <w:gridSpan w:val="6"/>
            <w:vAlign w:val="center"/>
          </w:tcPr>
          <w:p w:rsidR="007A59F3" w:rsidRPr="00365321" w:rsidRDefault="007A59F3" w:rsidP="009C1438">
            <w:pPr>
              <w:tabs>
                <w:tab w:val="left" w:pos="900"/>
              </w:tabs>
              <w:spacing w:before="0" w:beforeAutospacing="0" w:after="0" w:afterAutospacing="0"/>
              <w:jc w:val="center"/>
              <w:rPr>
                <w:sz w:val="20"/>
                <w:szCs w:val="20"/>
              </w:rPr>
            </w:pPr>
            <w:r w:rsidRPr="00365321">
              <w:rPr>
                <w:sz w:val="20"/>
                <w:szCs w:val="20"/>
              </w:rPr>
              <w:t>зачет с оценкой</w:t>
            </w:r>
          </w:p>
        </w:tc>
      </w:tr>
    </w:tbl>
    <w:p w:rsidR="007A59F3" w:rsidRPr="00365321" w:rsidRDefault="007A59F3" w:rsidP="007A59F3">
      <w:pPr>
        <w:spacing w:before="0" w:beforeAutospacing="0" w:after="0" w:afterAutospacing="0"/>
        <w:rPr>
          <w:rFonts w:eastAsia="Times New Roman"/>
          <w:sz w:val="22"/>
          <w:szCs w:val="22"/>
        </w:rPr>
      </w:pP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*____________</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7A59F3" w:rsidRPr="00365321" w:rsidRDefault="007A59F3" w:rsidP="007A59F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7A59F3" w:rsidRPr="00365321" w:rsidRDefault="007A59F3" w:rsidP="007A59F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7A59F3" w:rsidRPr="00365321" w:rsidRDefault="007A59F3" w:rsidP="007A59F3">
      <w:pPr>
        <w:tabs>
          <w:tab w:val="left" w:pos="1100"/>
        </w:tabs>
        <w:spacing w:before="0" w:beforeAutospacing="0" w:after="0" w:afterAutospacing="0"/>
        <w:jc w:val="both"/>
        <w:rPr>
          <w:b/>
          <w:sz w:val="20"/>
          <w:szCs w:val="20"/>
        </w:rPr>
      </w:pPr>
    </w:p>
    <w:p w:rsidR="007A59F3" w:rsidRPr="000D2871" w:rsidRDefault="007A59F3" w:rsidP="000D2871">
      <w:pPr>
        <w:spacing w:before="0" w:beforeAutospacing="0" w:after="0" w:afterAutospacing="0"/>
        <w:ind w:firstLine="680"/>
        <w:rPr>
          <w:b/>
          <w:sz w:val="20"/>
          <w:szCs w:val="20"/>
        </w:rPr>
      </w:pPr>
      <w:r w:rsidRPr="000D2871">
        <w:rPr>
          <w:b/>
          <w:sz w:val="20"/>
          <w:szCs w:val="20"/>
        </w:rPr>
        <w:t>5. Содержание дисциплины</w:t>
      </w:r>
    </w:p>
    <w:p w:rsidR="007A59F3" w:rsidRPr="00365321" w:rsidRDefault="007A59F3" w:rsidP="007A59F3">
      <w:pPr>
        <w:spacing w:before="0" w:beforeAutospacing="0" w:after="0" w:afterAutospacing="0"/>
        <w:ind w:firstLine="680"/>
        <w:rPr>
          <w:b/>
          <w:sz w:val="20"/>
          <w:szCs w:val="20"/>
        </w:rPr>
      </w:pPr>
      <w:r w:rsidRPr="00365321">
        <w:rPr>
          <w:b/>
          <w:sz w:val="20"/>
          <w:szCs w:val="20"/>
        </w:rPr>
        <w:t>5.1. Содержание разделов и тем</w:t>
      </w:r>
    </w:p>
    <w:p w:rsidR="007A59F3" w:rsidRPr="00365321" w:rsidRDefault="007A59F3" w:rsidP="007A59F3">
      <w:pPr>
        <w:spacing w:before="0" w:beforeAutospacing="0" w:after="0" w:afterAutospacing="0"/>
        <w:ind w:firstLine="680"/>
        <w:rPr>
          <w:b/>
          <w:sz w:val="20"/>
          <w:szCs w:val="20"/>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626"/>
        <w:gridCol w:w="7833"/>
      </w:tblGrid>
      <w:tr w:rsidR="007A59F3" w:rsidRPr="00365321" w:rsidTr="009C1438">
        <w:trPr>
          <w:tblHeader/>
        </w:trPr>
        <w:tc>
          <w:tcPr>
            <w:tcW w:w="246" w:type="pct"/>
            <w:vAlign w:val="center"/>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 п/п</w:t>
            </w:r>
          </w:p>
        </w:tc>
        <w:tc>
          <w:tcPr>
            <w:tcW w:w="817" w:type="pct"/>
            <w:vAlign w:val="center"/>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937" w:type="pct"/>
            <w:vAlign w:val="center"/>
          </w:tcPr>
          <w:p w:rsidR="007A59F3" w:rsidRPr="00365321" w:rsidRDefault="007A59F3" w:rsidP="009C1438">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7A59F3" w:rsidRPr="00365321" w:rsidTr="009C1438">
        <w:tc>
          <w:tcPr>
            <w:tcW w:w="246" w:type="pct"/>
          </w:tcPr>
          <w:p w:rsidR="007A59F3" w:rsidRPr="00365321" w:rsidRDefault="007A59F3" w:rsidP="009C1438">
            <w:pPr>
              <w:suppressAutoHyphens/>
              <w:spacing w:before="0" w:beforeAutospacing="0" w:after="0" w:afterAutospacing="0"/>
              <w:jc w:val="center"/>
              <w:rPr>
                <w:sz w:val="20"/>
                <w:szCs w:val="20"/>
              </w:rPr>
            </w:pPr>
            <w:r w:rsidRPr="00365321">
              <w:rPr>
                <w:sz w:val="20"/>
                <w:szCs w:val="20"/>
              </w:rPr>
              <w:t>1</w:t>
            </w:r>
          </w:p>
        </w:tc>
        <w:tc>
          <w:tcPr>
            <w:tcW w:w="817" w:type="pct"/>
          </w:tcPr>
          <w:p w:rsidR="007A59F3" w:rsidRPr="00365321" w:rsidRDefault="007A59F3" w:rsidP="009C1438">
            <w:pPr>
              <w:tabs>
                <w:tab w:val="left" w:pos="-142"/>
              </w:tabs>
              <w:spacing w:before="0" w:beforeAutospacing="0" w:after="0" w:afterAutospacing="0"/>
              <w:rPr>
                <w:sz w:val="20"/>
                <w:szCs w:val="20"/>
              </w:rPr>
            </w:pPr>
            <w:r w:rsidRPr="00365321">
              <w:rPr>
                <w:sz w:val="20"/>
                <w:szCs w:val="20"/>
              </w:rPr>
              <w:t>Права человека в международном праве</w:t>
            </w:r>
          </w:p>
          <w:p w:rsidR="007A59F3" w:rsidRPr="00365321" w:rsidRDefault="007A59F3" w:rsidP="009C1438">
            <w:pPr>
              <w:suppressAutoHyphens/>
              <w:spacing w:before="0" w:beforeAutospacing="0" w:after="0" w:afterAutospacing="0"/>
              <w:rPr>
                <w:sz w:val="20"/>
                <w:szCs w:val="20"/>
              </w:rPr>
            </w:pPr>
          </w:p>
        </w:tc>
        <w:tc>
          <w:tcPr>
            <w:tcW w:w="3937" w:type="pct"/>
          </w:tcPr>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Права человека: понятие, сущность</w:t>
            </w:r>
            <w:r w:rsidRPr="00365321">
              <w:rPr>
                <w:rFonts w:eastAsia="Times New Roman"/>
                <w:sz w:val="20"/>
              </w:rPr>
              <w:t xml:space="preserve"> (права человека в истории политико-правовой мысли. Основные этапы нормотворчества в области прав человека. Международная защита прав человека как отрасль международного права. Значение международной защиты прав для современных международных отношений).</w:t>
            </w:r>
          </w:p>
          <w:p w:rsidR="007A59F3" w:rsidRPr="00365321" w:rsidRDefault="007A59F3" w:rsidP="009C1438">
            <w:pPr>
              <w:tabs>
                <w:tab w:val="left" w:pos="-142"/>
              </w:tabs>
              <w:spacing w:before="0" w:beforeAutospacing="0" w:after="0" w:afterAutospacing="0"/>
              <w:jc w:val="both"/>
              <w:rPr>
                <w:sz w:val="20"/>
                <w:szCs w:val="20"/>
              </w:rPr>
            </w:pPr>
            <w:r w:rsidRPr="00365321">
              <w:rPr>
                <w:sz w:val="20"/>
                <w:szCs w:val="20"/>
              </w:rPr>
              <w:t>Классификация прав человека (права и свободы человека и гражданина. Три поколения прав человека – политические и гражданские права; экономические, социальные и культурные права; права солидарности и права народов. Взаимосвязь прав и обязанностей человека. Условия реализации прав человека. Защита и обеспечение прав человека – международно-правовая обязанность каждого государства).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Основные всемирные договоры по защите прав человека</w:t>
            </w:r>
            <w:r w:rsidRPr="00365321">
              <w:rPr>
                <w:rFonts w:eastAsia="Times New Roman"/>
                <w:sz w:val="20"/>
              </w:rPr>
              <w:t xml:space="preserve"> (устав ООН. Всеобщая декларация прав человека. Международный пакт об экономических, социальных и культурных правах. Международный пакт о гражданских и политических правах. Факультативный протокол к Международному пакту о гражданских и политических </w:t>
            </w:r>
            <w:r w:rsidRPr="00365321">
              <w:rPr>
                <w:rFonts w:eastAsia="Times New Roman"/>
                <w:sz w:val="20"/>
              </w:rPr>
              <w:lastRenderedPageBreak/>
              <w:t>правах. Юридическая сила пактов и протоколов. Специальные международные договоры, обеспечивающие защиту прав человека).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Региональные соглашения по правам человека</w:t>
            </w:r>
            <w:r w:rsidRPr="00365321">
              <w:rPr>
                <w:rFonts w:eastAsia="Times New Roman"/>
                <w:sz w:val="20"/>
              </w:rPr>
              <w:t xml:space="preserve"> (европейские конвенции в области прав человека. Межамериканская конвенция по правам человека. Африканская хартия прав человека и прав народов. Документы государств – участников СНГ. Основные российские документы в области прав человека).</w:t>
            </w:r>
          </w:p>
          <w:p w:rsidR="007A59F3" w:rsidRPr="00365321" w:rsidRDefault="007A59F3" w:rsidP="009C1438">
            <w:pPr>
              <w:pStyle w:val="aff7"/>
              <w:tabs>
                <w:tab w:val="left" w:pos="-142"/>
              </w:tabs>
              <w:spacing w:after="0"/>
              <w:jc w:val="both"/>
              <w:rPr>
                <w:rFonts w:eastAsia="Times New Roman"/>
                <w:sz w:val="20"/>
              </w:rPr>
            </w:pPr>
            <w:r w:rsidRPr="00365321">
              <w:rPr>
                <w:rFonts w:eastAsia="Times New Roman"/>
                <w:b/>
                <w:sz w:val="20"/>
              </w:rPr>
              <w:t>Европейские конвенции защиты прав  челове</w:t>
            </w:r>
            <w:r w:rsidRPr="00365321">
              <w:rPr>
                <w:rFonts w:eastAsia="Times New Roman"/>
                <w:sz w:val="20"/>
              </w:rPr>
              <w:t>ка (права и свободы, закрепленные в Европейской конвенции о защите прав и основных свобод (1950 г.) и дополнительных протоколах. Европейская Социальная хартия 1961 г. и Дополнительные протоколы к ней).</w:t>
            </w:r>
          </w:p>
          <w:p w:rsidR="007A59F3" w:rsidRPr="00365321" w:rsidRDefault="007A59F3" w:rsidP="009C1438">
            <w:pPr>
              <w:pStyle w:val="28"/>
              <w:spacing w:after="0" w:line="240" w:lineRule="auto"/>
              <w:jc w:val="both"/>
              <w:rPr>
                <w:rFonts w:eastAsia="Times New Roman"/>
              </w:rPr>
            </w:pPr>
            <w:r w:rsidRPr="00365321">
              <w:rPr>
                <w:rFonts w:eastAsia="Times New Roman"/>
                <w:b/>
              </w:rPr>
              <w:t>Международно-правовой механизм защиты прав человека</w:t>
            </w:r>
            <w:r w:rsidRPr="00365321">
              <w:rPr>
                <w:rFonts w:eastAsia="Times New Roman"/>
              </w:rPr>
              <w:t xml:space="preserve"> (контрольные функции ООН в области прав человека. Роль и компетенция Главных и вспомогательных органов ООН: Генеральная Ассамблея, Совет Безопасности, Экономический и Социальный Совет (ЭКОСОС), Комиссия по правам человека. Контрольные органы, учрежденные международными конвенциями по правам человека. Комитет по расовой дискриминации. Комитет по ликвидации дискриминации в отношении женщин. Комитет по экономическим, социальным и культурным правам. Комитет против пыток. Комитет по правам ребенка. Верховный комиссар ООН по правам человека).  </w:t>
            </w:r>
          </w:p>
          <w:p w:rsidR="007A59F3" w:rsidRPr="00365321" w:rsidRDefault="007A59F3" w:rsidP="009C1438">
            <w:pPr>
              <w:pStyle w:val="28"/>
              <w:spacing w:after="0" w:line="240" w:lineRule="auto"/>
              <w:jc w:val="both"/>
              <w:rPr>
                <w:rFonts w:eastAsia="Times New Roman"/>
              </w:rPr>
            </w:pPr>
            <w:r w:rsidRPr="00365321">
              <w:rPr>
                <w:rFonts w:eastAsia="Times New Roman"/>
                <w:b/>
              </w:rPr>
              <w:t>Международные процедуры и правила защиты прав человека</w:t>
            </w:r>
            <w:r w:rsidRPr="00365321">
              <w:rPr>
                <w:rFonts w:eastAsia="Times New Roman"/>
              </w:rPr>
              <w:t xml:space="preserve"> (международные процедуры и правила – составная часть механизма обеспечения и защиты прав человека. Комиссия по правам человека и ее подкомиссии. Жалобы на нарушение прав человека в соответствии с процедурой 1503. Предупреждение внесудебных расправ и исчезновения людей. Предупреждение произвольных задержаний. Борьба против пыток. Борьба против расовой дискриминации. Содействие соблюдению прав женщин. Комитет по правам ребенка. Вопросы апартеида.</w:t>
            </w:r>
          </w:p>
          <w:p w:rsidR="007A59F3" w:rsidRPr="00365321" w:rsidRDefault="007A59F3" w:rsidP="009C1438">
            <w:pPr>
              <w:pStyle w:val="28"/>
              <w:spacing w:after="0" w:line="240" w:lineRule="auto"/>
              <w:jc w:val="both"/>
              <w:rPr>
                <w:rFonts w:eastAsia="Times New Roman"/>
              </w:rPr>
            </w:pPr>
            <w:r w:rsidRPr="00365321">
              <w:rPr>
                <w:rFonts w:eastAsia="Times New Roman"/>
                <w:b/>
              </w:rPr>
              <w:t>Европейские процедуры и правила защиты прав человека</w:t>
            </w:r>
            <w:r w:rsidRPr="00365321">
              <w:rPr>
                <w:rFonts w:eastAsia="Times New Roman"/>
              </w:rPr>
              <w:t xml:space="preserve"> (европейские межправительственные организации по защите прав человека. Совет Европы – механизм деятельности. Реформа контрольного механизма Совета Европы. Единый Европейский Суд по правам человека. Юрисдикция Европейского Суда по правам человека. Полномочия Суда по рассмотрению жалоб и порядок их рассмотрения в суде. Правила подачи заявлений в Европейский Суд по правам человека).</w:t>
            </w:r>
          </w:p>
          <w:p w:rsidR="007A59F3" w:rsidRPr="00365321" w:rsidRDefault="007A59F3" w:rsidP="009C1438">
            <w:pPr>
              <w:pStyle w:val="28"/>
              <w:spacing w:after="0" w:line="240" w:lineRule="auto"/>
              <w:jc w:val="both"/>
              <w:rPr>
                <w:rFonts w:eastAsia="Times New Roman"/>
              </w:rPr>
            </w:pPr>
            <w:r w:rsidRPr="00365321">
              <w:rPr>
                <w:rFonts w:eastAsia="Times New Roman"/>
                <w:b/>
              </w:rPr>
              <w:t>Механизмы защиты прав человека в России</w:t>
            </w:r>
            <w:r w:rsidRPr="00365321">
              <w:rPr>
                <w:rFonts w:eastAsia="Times New Roman"/>
              </w:rPr>
              <w:t xml:space="preserve"> (судебная система защиты. Конституционный Суд РФ. Верховный Суд РФ. Суды общей юрисдикции. Государственные институты несудебной защиты. Уполномоченный по правам человека. Уполномоченный по правам человека в субъектах РФ. Прокуратура РФ. Депутаты законодательных собраний. Комиссия по правам человека при президенте РФ. Управление Президента РФ по работе с обращениями граждан)</w:t>
            </w:r>
          </w:p>
        </w:tc>
      </w:tr>
      <w:tr w:rsidR="007A59F3" w:rsidRPr="00365321" w:rsidTr="009C1438">
        <w:tc>
          <w:tcPr>
            <w:tcW w:w="246" w:type="pct"/>
          </w:tcPr>
          <w:p w:rsidR="007A59F3" w:rsidRPr="00365321" w:rsidRDefault="007A59F3" w:rsidP="009C1438">
            <w:pPr>
              <w:suppressAutoHyphens/>
              <w:spacing w:before="0" w:beforeAutospacing="0" w:after="0" w:afterAutospacing="0"/>
              <w:jc w:val="center"/>
              <w:rPr>
                <w:sz w:val="20"/>
                <w:szCs w:val="20"/>
              </w:rPr>
            </w:pPr>
            <w:r w:rsidRPr="00365321">
              <w:rPr>
                <w:sz w:val="20"/>
                <w:szCs w:val="20"/>
              </w:rPr>
              <w:lastRenderedPageBreak/>
              <w:t>2</w:t>
            </w:r>
          </w:p>
        </w:tc>
        <w:tc>
          <w:tcPr>
            <w:tcW w:w="817" w:type="pct"/>
          </w:tcPr>
          <w:p w:rsidR="007A59F3" w:rsidRPr="00365321" w:rsidRDefault="007A59F3" w:rsidP="009C1438">
            <w:pPr>
              <w:suppressAutoHyphens/>
              <w:spacing w:before="0" w:beforeAutospacing="0" w:after="0" w:afterAutospacing="0"/>
              <w:jc w:val="both"/>
              <w:rPr>
                <w:sz w:val="20"/>
                <w:szCs w:val="20"/>
              </w:rPr>
            </w:pPr>
            <w:r w:rsidRPr="00365321">
              <w:rPr>
                <w:sz w:val="20"/>
                <w:szCs w:val="20"/>
              </w:rPr>
              <w:t>Международное гуманитарное право</w:t>
            </w:r>
          </w:p>
        </w:tc>
        <w:tc>
          <w:tcPr>
            <w:tcW w:w="3937" w:type="pct"/>
          </w:tcPr>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Понятие и сущность международного гуманитарного права</w:t>
            </w:r>
            <w:r w:rsidRPr="00365321">
              <w:rPr>
                <w:sz w:val="20"/>
                <w:szCs w:val="20"/>
              </w:rPr>
              <w:t xml:space="preserve"> (история и развитие международного гуманитарного права. </w:t>
            </w:r>
            <w:r w:rsidRPr="00365321">
              <w:rPr>
                <w:sz w:val="20"/>
                <w:szCs w:val="20"/>
                <w:lang w:val="en-US"/>
              </w:rPr>
              <w:t>Jus</w:t>
            </w:r>
            <w:r w:rsidRPr="00365321">
              <w:rPr>
                <w:sz w:val="20"/>
                <w:szCs w:val="20"/>
              </w:rPr>
              <w:t xml:space="preserve"> </w:t>
            </w:r>
            <w:r w:rsidRPr="00365321">
              <w:rPr>
                <w:sz w:val="20"/>
                <w:szCs w:val="20"/>
                <w:lang w:val="en-US"/>
              </w:rPr>
              <w:t>in</w:t>
            </w:r>
            <w:r w:rsidRPr="00365321">
              <w:rPr>
                <w:sz w:val="20"/>
                <w:szCs w:val="20"/>
              </w:rPr>
              <w:t xml:space="preserve"> </w:t>
            </w:r>
            <w:r w:rsidRPr="00365321">
              <w:rPr>
                <w:sz w:val="20"/>
                <w:szCs w:val="20"/>
                <w:lang w:val="en-US"/>
              </w:rPr>
              <w:t>bello</w:t>
            </w:r>
            <w:r w:rsidR="001C3BC4">
              <w:rPr>
                <w:sz w:val="20"/>
                <w:szCs w:val="20"/>
              </w:rPr>
              <w:t xml:space="preserve"> и</w:t>
            </w:r>
            <w:r w:rsidRPr="00365321">
              <w:rPr>
                <w:sz w:val="20"/>
                <w:szCs w:val="20"/>
              </w:rPr>
              <w:t xml:space="preserve"> </w:t>
            </w:r>
            <w:r w:rsidRPr="00365321">
              <w:rPr>
                <w:sz w:val="20"/>
                <w:szCs w:val="20"/>
                <w:lang w:val="en-US"/>
              </w:rPr>
              <w:t>jus</w:t>
            </w:r>
            <w:r w:rsidRPr="00365321">
              <w:rPr>
                <w:sz w:val="20"/>
                <w:szCs w:val="20"/>
              </w:rPr>
              <w:t xml:space="preserve"> </w:t>
            </w:r>
            <w:r w:rsidRPr="00365321">
              <w:rPr>
                <w:sz w:val="20"/>
                <w:szCs w:val="20"/>
                <w:lang w:val="en-US"/>
              </w:rPr>
              <w:t>ad</w:t>
            </w:r>
            <w:r w:rsidRPr="00365321">
              <w:rPr>
                <w:sz w:val="20"/>
                <w:szCs w:val="20"/>
              </w:rPr>
              <w:t xml:space="preserve"> </w:t>
            </w:r>
            <w:r w:rsidRPr="00365321">
              <w:rPr>
                <w:sz w:val="20"/>
                <w:szCs w:val="20"/>
                <w:lang w:val="en-US"/>
              </w:rPr>
              <w:t>bellum</w:t>
            </w:r>
            <w:r w:rsidRPr="00365321">
              <w:rPr>
                <w:sz w:val="20"/>
                <w:szCs w:val="20"/>
              </w:rPr>
              <w:t xml:space="preserve">.Международное гуманитарное право и право прав человека). </w:t>
            </w:r>
          </w:p>
          <w:p w:rsidR="007A59F3" w:rsidRPr="00365321" w:rsidRDefault="007A59F3" w:rsidP="009C1438">
            <w:pPr>
              <w:tabs>
                <w:tab w:val="left" w:pos="-142"/>
              </w:tabs>
              <w:spacing w:before="0" w:beforeAutospacing="0" w:after="0" w:afterAutospacing="0"/>
              <w:jc w:val="both"/>
              <w:rPr>
                <w:sz w:val="20"/>
                <w:szCs w:val="20"/>
              </w:rPr>
            </w:pPr>
            <w:r w:rsidRPr="00365321">
              <w:rPr>
                <w:sz w:val="20"/>
                <w:szCs w:val="20"/>
              </w:rPr>
              <w:t>Источники международного гуманитарного права (международные договоры. Международные обычаи. Общие принципы международного права. Вспомогательные источники международного гуманитарного права).</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Содержание международного гуманитарного права и сфера его применения. Материальная сфера применения международного гуманитарного права</w:t>
            </w:r>
            <w:r w:rsidRPr="00365321">
              <w:rPr>
                <w:sz w:val="20"/>
                <w:szCs w:val="20"/>
              </w:rPr>
              <w:t xml:space="preserve"> (вооруженные конфликты. Международные вооруженные конфликты. Вооруженные конфликты немеждународного характера. Иные вооруженные конфликты немеждународного характера. Применение норм международного гуманитарного права во времени. Применение норм международного гуманитарного права в отношении отдельных лиц. Защита лиц в условиях международных вооруженных конфликтов. Защита лиц в условиях немеждународных конфликтов).</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t>Запрещение и ограничение некоторых методов и средств ведения боевых действий</w:t>
            </w:r>
            <w:r w:rsidRPr="00365321">
              <w:rPr>
                <w:sz w:val="20"/>
                <w:szCs w:val="20"/>
              </w:rPr>
              <w:t xml:space="preserve"> (ограничение и запрещение некоторых методов ведения боевых действий. Ограничение и запрещение некоторых средств ведения боевых действий).</w:t>
            </w:r>
          </w:p>
          <w:p w:rsidR="007A59F3" w:rsidRPr="00365321" w:rsidRDefault="007A59F3" w:rsidP="009C1438">
            <w:pPr>
              <w:tabs>
                <w:tab w:val="left" w:pos="-142"/>
              </w:tabs>
              <w:spacing w:before="0" w:beforeAutospacing="0" w:after="0" w:afterAutospacing="0"/>
              <w:jc w:val="both"/>
              <w:rPr>
                <w:sz w:val="20"/>
                <w:szCs w:val="20"/>
              </w:rPr>
            </w:pPr>
            <w:r w:rsidRPr="00365321">
              <w:rPr>
                <w:b/>
                <w:sz w:val="20"/>
                <w:szCs w:val="20"/>
              </w:rPr>
              <w:lastRenderedPageBreak/>
              <w:t>Механизм контроля за применением норм международного гуманитарного права</w:t>
            </w:r>
            <w:r w:rsidRPr="00365321">
              <w:rPr>
                <w:sz w:val="20"/>
                <w:szCs w:val="20"/>
              </w:rPr>
              <w:t xml:space="preserve"> (статья </w:t>
            </w:r>
            <w:r w:rsidRPr="00365321">
              <w:rPr>
                <w:sz w:val="20"/>
                <w:szCs w:val="20"/>
                <w:lang w:val="en-US"/>
              </w:rPr>
              <w:t>I</w:t>
            </w:r>
            <w:r w:rsidRPr="00365321">
              <w:rPr>
                <w:sz w:val="20"/>
                <w:szCs w:val="20"/>
              </w:rPr>
              <w:t xml:space="preserve">, общая для Женевских конвенций и Дополнительного протокола </w:t>
            </w:r>
            <w:r w:rsidRPr="00365321">
              <w:rPr>
                <w:sz w:val="20"/>
                <w:szCs w:val="20"/>
                <w:lang w:val="en-US"/>
              </w:rPr>
              <w:t>I</w:t>
            </w:r>
            <w:r w:rsidRPr="00365321">
              <w:rPr>
                <w:sz w:val="20"/>
                <w:szCs w:val="20"/>
              </w:rPr>
              <w:t xml:space="preserve">. Оговорка </w:t>
            </w:r>
            <w:proofErr w:type="spellStart"/>
            <w:r w:rsidRPr="00365321">
              <w:rPr>
                <w:sz w:val="20"/>
                <w:szCs w:val="20"/>
              </w:rPr>
              <w:t>Мартенса</w:t>
            </w:r>
            <w:proofErr w:type="spellEnd"/>
            <w:r w:rsidRPr="00365321">
              <w:rPr>
                <w:sz w:val="20"/>
                <w:szCs w:val="20"/>
              </w:rPr>
              <w:t xml:space="preserve">. </w:t>
            </w:r>
            <w:proofErr w:type="spellStart"/>
            <w:r w:rsidRPr="00365321">
              <w:rPr>
                <w:sz w:val="20"/>
                <w:szCs w:val="20"/>
              </w:rPr>
              <w:t>Неотчуждаемость</w:t>
            </w:r>
            <w:proofErr w:type="spellEnd"/>
            <w:r w:rsidRPr="00365321">
              <w:rPr>
                <w:sz w:val="20"/>
                <w:szCs w:val="20"/>
              </w:rPr>
              <w:t xml:space="preserve"> прав. Система держав - покровительниц. Запрещение репрессалий. Международная комиссия по установлению фактов).</w:t>
            </w:r>
          </w:p>
          <w:p w:rsidR="007A59F3" w:rsidRPr="00365321" w:rsidRDefault="007A59F3" w:rsidP="007A59F3">
            <w:pPr>
              <w:pStyle w:val="36"/>
              <w:numPr>
                <w:ilvl w:val="0"/>
                <w:numId w:val="64"/>
              </w:numPr>
              <w:tabs>
                <w:tab w:val="clear" w:pos="3330"/>
                <w:tab w:val="left" w:pos="-4"/>
              </w:tabs>
              <w:spacing w:before="0" w:beforeAutospacing="0" w:after="0" w:afterAutospacing="0"/>
              <w:ind w:left="0"/>
              <w:jc w:val="both"/>
              <w:rPr>
                <w:rFonts w:eastAsia="Times New Roman"/>
                <w:sz w:val="20"/>
              </w:rPr>
            </w:pPr>
            <w:r w:rsidRPr="00365321">
              <w:rPr>
                <w:rFonts w:eastAsia="Times New Roman"/>
                <w:b/>
                <w:sz w:val="20"/>
              </w:rPr>
              <w:t>Ответственность за нарушения международного гуманитарного права</w:t>
            </w:r>
            <w:r w:rsidRPr="00365321">
              <w:rPr>
                <w:rFonts w:eastAsia="Times New Roman"/>
                <w:sz w:val="20"/>
              </w:rPr>
              <w:t xml:space="preserve"> (международная ответственность воюющих государств. Уголовная ответственность отдельных лиц. Имплементация норм МГП на национальном уровне).</w:t>
            </w:r>
          </w:p>
          <w:p w:rsidR="007A59F3" w:rsidRPr="00365321" w:rsidRDefault="007A59F3" w:rsidP="007A59F3">
            <w:pPr>
              <w:pStyle w:val="36"/>
              <w:numPr>
                <w:ilvl w:val="0"/>
                <w:numId w:val="64"/>
              </w:numPr>
              <w:tabs>
                <w:tab w:val="clear" w:pos="3330"/>
                <w:tab w:val="left" w:pos="-4"/>
              </w:tabs>
              <w:spacing w:before="0" w:beforeAutospacing="0" w:after="0" w:afterAutospacing="0"/>
              <w:ind w:left="0"/>
              <w:jc w:val="both"/>
              <w:rPr>
                <w:rFonts w:eastAsia="Times New Roman"/>
                <w:sz w:val="20"/>
              </w:rPr>
            </w:pPr>
            <w:r w:rsidRPr="00365321">
              <w:rPr>
                <w:rFonts w:eastAsia="Times New Roman"/>
                <w:sz w:val="20"/>
              </w:rPr>
              <w:t>Международный Комитет Красного Креста: правовой статус и сфера деятельности (МККК и Международное движение Красного Креста и Красного Полумесяца. Основополагающие принципы движения. Мандат МККК. Основные направления деятельности МККК).</w:t>
            </w:r>
          </w:p>
        </w:tc>
      </w:tr>
    </w:tbl>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uppressAutoHyphens/>
        <w:spacing w:before="0" w:beforeAutospacing="0" w:after="0" w:afterAutospacing="0"/>
        <w:ind w:firstLine="720"/>
        <w:jc w:val="both"/>
        <w:rPr>
          <w:b/>
          <w:sz w:val="20"/>
          <w:szCs w:val="20"/>
        </w:rPr>
      </w:pPr>
      <w:r w:rsidRPr="00365321">
        <w:rPr>
          <w:b/>
          <w:sz w:val="20"/>
          <w:szCs w:val="20"/>
        </w:rPr>
        <w:t>5.2 Занятия лекционного и семинарского типа</w:t>
      </w:r>
    </w:p>
    <w:p w:rsidR="007A59F3" w:rsidRPr="00365321" w:rsidRDefault="007A59F3" w:rsidP="007A59F3">
      <w:pPr>
        <w:spacing w:before="0" w:beforeAutospacing="0" w:after="0" w:afterAutospacing="0"/>
        <w:ind w:firstLine="709"/>
        <w:rPr>
          <w:b/>
          <w:sz w:val="20"/>
          <w:szCs w:val="20"/>
        </w:rPr>
      </w:pPr>
      <w:r w:rsidRPr="00365321">
        <w:rPr>
          <w:b/>
          <w:sz w:val="20"/>
          <w:szCs w:val="20"/>
        </w:rPr>
        <w:t>5.2.1 Темы лекций</w:t>
      </w:r>
    </w:p>
    <w:p w:rsidR="007A59F3" w:rsidRPr="00365321" w:rsidRDefault="007A59F3" w:rsidP="007A59F3">
      <w:pPr>
        <w:spacing w:before="0" w:beforeAutospacing="0" w:after="0" w:afterAutospacing="0"/>
        <w:ind w:firstLine="709"/>
        <w:rPr>
          <w:b/>
          <w:sz w:val="20"/>
          <w:szCs w:val="20"/>
        </w:rPr>
      </w:pPr>
      <w:r w:rsidRPr="00365321">
        <w:rPr>
          <w:b/>
          <w:sz w:val="20"/>
          <w:szCs w:val="20"/>
        </w:rPr>
        <w:t>Раздел 1 «Права человека в международном праве»</w:t>
      </w:r>
    </w:p>
    <w:p w:rsidR="007A59F3" w:rsidRPr="00365321" w:rsidRDefault="007A59F3" w:rsidP="007A59F3">
      <w:pPr>
        <w:spacing w:before="0" w:beforeAutospacing="0" w:after="0" w:afterAutospacing="0"/>
        <w:ind w:firstLine="709"/>
        <w:rPr>
          <w:sz w:val="20"/>
          <w:szCs w:val="20"/>
        </w:rPr>
      </w:pPr>
      <w:r w:rsidRPr="00365321">
        <w:rPr>
          <w:sz w:val="20"/>
          <w:szCs w:val="20"/>
        </w:rPr>
        <w:t>1.Права человека: понятие, сущность</w:t>
      </w:r>
    </w:p>
    <w:p w:rsidR="007A59F3" w:rsidRPr="00365321" w:rsidRDefault="007A59F3" w:rsidP="007A59F3">
      <w:pPr>
        <w:spacing w:before="0" w:beforeAutospacing="0" w:after="0" w:afterAutospacing="0"/>
        <w:ind w:firstLine="709"/>
        <w:rPr>
          <w:sz w:val="20"/>
          <w:szCs w:val="20"/>
        </w:rPr>
      </w:pPr>
      <w:r w:rsidRPr="00365321">
        <w:rPr>
          <w:sz w:val="20"/>
          <w:szCs w:val="20"/>
        </w:rPr>
        <w:t>2.Основные всемирные договоры по защите прав человека</w:t>
      </w:r>
    </w:p>
    <w:p w:rsidR="007A59F3" w:rsidRPr="00365321" w:rsidRDefault="007A59F3" w:rsidP="007A59F3">
      <w:pPr>
        <w:spacing w:before="0" w:beforeAutospacing="0" w:after="0" w:afterAutospacing="0"/>
        <w:ind w:firstLine="709"/>
        <w:rPr>
          <w:sz w:val="20"/>
          <w:szCs w:val="20"/>
        </w:rPr>
      </w:pPr>
    </w:p>
    <w:p w:rsidR="007A59F3" w:rsidRPr="00365321" w:rsidRDefault="007A59F3" w:rsidP="007A59F3">
      <w:pPr>
        <w:spacing w:before="0" w:beforeAutospacing="0" w:after="0" w:afterAutospacing="0"/>
        <w:ind w:firstLine="709"/>
        <w:rPr>
          <w:b/>
          <w:sz w:val="20"/>
          <w:szCs w:val="20"/>
        </w:rPr>
      </w:pPr>
      <w:r w:rsidRPr="00365321">
        <w:rPr>
          <w:b/>
          <w:sz w:val="20"/>
          <w:szCs w:val="20"/>
        </w:rPr>
        <w:t>Раздел 2 «Международное гуманитарное право»</w:t>
      </w:r>
    </w:p>
    <w:p w:rsidR="007A59F3" w:rsidRPr="00365321" w:rsidRDefault="007A59F3" w:rsidP="007A59F3">
      <w:pPr>
        <w:suppressAutoHyphens/>
        <w:spacing w:before="0" w:beforeAutospacing="0" w:after="0" w:afterAutospacing="0"/>
        <w:ind w:firstLine="720"/>
        <w:jc w:val="both"/>
        <w:rPr>
          <w:sz w:val="20"/>
          <w:szCs w:val="20"/>
        </w:rPr>
      </w:pPr>
      <w:r w:rsidRPr="00365321">
        <w:rPr>
          <w:sz w:val="20"/>
          <w:szCs w:val="20"/>
        </w:rPr>
        <w:t>1.Понятие и сущность международного гуманитарного права</w:t>
      </w:r>
    </w:p>
    <w:p w:rsidR="007A59F3" w:rsidRPr="00365321" w:rsidRDefault="007A59F3" w:rsidP="007A59F3">
      <w:pPr>
        <w:suppressAutoHyphens/>
        <w:spacing w:before="0" w:beforeAutospacing="0" w:after="0" w:afterAutospacing="0"/>
        <w:ind w:firstLine="720"/>
        <w:jc w:val="both"/>
        <w:rPr>
          <w:sz w:val="20"/>
          <w:szCs w:val="20"/>
        </w:rPr>
      </w:pPr>
      <w:r w:rsidRPr="00365321">
        <w:rPr>
          <w:sz w:val="20"/>
          <w:szCs w:val="20"/>
        </w:rPr>
        <w:t>2.Ответственность за нарушения международного гуманитарного права</w:t>
      </w:r>
    </w:p>
    <w:p w:rsidR="007A59F3" w:rsidRPr="00365321" w:rsidRDefault="007A59F3" w:rsidP="007A59F3">
      <w:pPr>
        <w:suppressAutoHyphens/>
        <w:spacing w:before="0" w:beforeAutospacing="0" w:after="0" w:afterAutospacing="0"/>
        <w:ind w:firstLine="720"/>
        <w:jc w:val="both"/>
        <w:rPr>
          <w:b/>
          <w:sz w:val="20"/>
          <w:szCs w:val="20"/>
        </w:rPr>
      </w:pPr>
    </w:p>
    <w:p w:rsidR="007A59F3" w:rsidRPr="00365321" w:rsidRDefault="007A59F3" w:rsidP="007A59F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7A59F3" w:rsidRPr="00365321" w:rsidRDefault="000D2871" w:rsidP="007A59F3">
      <w:pPr>
        <w:tabs>
          <w:tab w:val="left" w:pos="1134"/>
          <w:tab w:val="left" w:pos="1534"/>
        </w:tabs>
        <w:suppressAutoHyphens/>
        <w:spacing w:before="0" w:beforeAutospacing="0" w:after="0" w:afterAutospacing="0"/>
        <w:ind w:firstLine="709"/>
        <w:jc w:val="both"/>
        <w:rPr>
          <w:b/>
          <w:iCs/>
          <w:sz w:val="20"/>
          <w:szCs w:val="20"/>
        </w:rPr>
      </w:pPr>
      <w:r>
        <w:rPr>
          <w:b/>
          <w:bCs/>
          <w:iCs/>
          <w:sz w:val="20"/>
          <w:szCs w:val="20"/>
        </w:rPr>
        <w:t xml:space="preserve">Раздел 1 </w:t>
      </w:r>
      <w:r w:rsidR="007A59F3" w:rsidRPr="00365321">
        <w:rPr>
          <w:b/>
          <w:iCs/>
          <w:sz w:val="20"/>
          <w:szCs w:val="20"/>
        </w:rPr>
        <w:t>«</w:t>
      </w:r>
      <w:r w:rsidR="007A59F3" w:rsidRPr="00365321">
        <w:rPr>
          <w:b/>
          <w:sz w:val="20"/>
          <w:szCs w:val="20"/>
        </w:rPr>
        <w:t>Права человека в международном праве</w:t>
      </w:r>
      <w:r w:rsidR="007A59F3" w:rsidRPr="00365321">
        <w:rPr>
          <w:b/>
          <w:iCs/>
          <w:sz w:val="20"/>
          <w:szCs w:val="20"/>
        </w:rPr>
        <w:t xml:space="preserve">» </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Права человека в истории политико-правовой мысли.</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Основные этапы нормотворчества в области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Международная защита прав человека как отрасль международного права.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Значение международной защиты прав для современных международных отношений.</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Классификация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Три поколения прав человека – политические и гражданские права; экономические, социальные и культурные права; права солидарности и права народов.</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 Условия реализации прав человека.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Защита и обеспечение прав человека – международно-правовая обязанность каждого государства.</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Устав ООН.</w:t>
      </w:r>
    </w:p>
    <w:p w:rsidR="007A59F3" w:rsidRPr="00365321" w:rsidRDefault="007A59F3" w:rsidP="007A59F3">
      <w:pPr>
        <w:numPr>
          <w:ilvl w:val="0"/>
          <w:numId w:val="67"/>
        </w:numPr>
        <w:tabs>
          <w:tab w:val="left" w:pos="360"/>
          <w:tab w:val="left" w:pos="426"/>
          <w:tab w:val="left" w:pos="1080"/>
          <w:tab w:val="left" w:pos="1134"/>
        </w:tabs>
        <w:suppressAutoHyphens/>
        <w:spacing w:before="0" w:beforeAutospacing="0" w:after="0" w:afterAutospacing="0"/>
        <w:ind w:left="0" w:firstLine="709"/>
        <w:jc w:val="both"/>
        <w:rPr>
          <w:sz w:val="20"/>
          <w:szCs w:val="20"/>
        </w:rPr>
      </w:pPr>
      <w:r w:rsidRPr="00365321">
        <w:rPr>
          <w:sz w:val="20"/>
          <w:szCs w:val="20"/>
        </w:rPr>
        <w:t>Всеобщая декларация прав человека.</w:t>
      </w:r>
    </w:p>
    <w:p w:rsidR="007A59F3" w:rsidRPr="00365321" w:rsidRDefault="007A59F3" w:rsidP="007A59F3">
      <w:pPr>
        <w:tabs>
          <w:tab w:val="left" w:pos="993"/>
          <w:tab w:val="left" w:pos="1080"/>
          <w:tab w:val="left" w:pos="1134"/>
        </w:tabs>
        <w:overflowPunct w:val="0"/>
        <w:autoSpaceDE w:val="0"/>
        <w:autoSpaceDN w:val="0"/>
        <w:adjustRightInd w:val="0"/>
        <w:spacing w:before="0" w:beforeAutospacing="0" w:after="0" w:afterAutospacing="0"/>
        <w:ind w:firstLine="709"/>
        <w:jc w:val="both"/>
        <w:rPr>
          <w:sz w:val="20"/>
          <w:szCs w:val="20"/>
        </w:rPr>
      </w:pPr>
    </w:p>
    <w:p w:rsidR="007A59F3" w:rsidRPr="00365321" w:rsidRDefault="000D2871" w:rsidP="007A59F3">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7A59F3" w:rsidRPr="00365321">
        <w:rPr>
          <w:b/>
          <w:iCs/>
          <w:sz w:val="20"/>
          <w:szCs w:val="20"/>
        </w:rPr>
        <w:t>«</w:t>
      </w:r>
      <w:r w:rsidR="007A59F3" w:rsidRPr="00365321">
        <w:rPr>
          <w:b/>
          <w:sz w:val="20"/>
          <w:szCs w:val="20"/>
        </w:rPr>
        <w:t>Международное гуманитарное право</w:t>
      </w:r>
      <w:r w:rsidR="007A59F3" w:rsidRPr="00365321">
        <w:rPr>
          <w:b/>
          <w:iCs/>
          <w:sz w:val="20"/>
          <w:szCs w:val="20"/>
        </w:rPr>
        <w:t>»</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 xml:space="preserve">История и развитие международного гуманитарного права. </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Международное гуманитарное право и право прав человека.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Источники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договоры.</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обычаи. Общие принципы международного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Вспомогательные источники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Содержание международного гуманитарного права и сфера его применения.</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Материальная сфера применения международного гуманитарного права.</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Международные вооруженные конфликты.</w:t>
      </w:r>
    </w:p>
    <w:p w:rsidR="007A59F3" w:rsidRPr="00365321" w:rsidRDefault="007A59F3" w:rsidP="007A59F3">
      <w:pPr>
        <w:numPr>
          <w:ilvl w:val="0"/>
          <w:numId w:val="68"/>
        </w:numPr>
        <w:tabs>
          <w:tab w:val="left" w:pos="720"/>
          <w:tab w:val="left" w:pos="1080"/>
          <w:tab w:val="left" w:pos="1134"/>
        </w:tabs>
        <w:suppressAutoHyphens/>
        <w:spacing w:before="0" w:beforeAutospacing="0" w:after="0" w:afterAutospacing="0"/>
        <w:ind w:left="0" w:firstLine="709"/>
        <w:jc w:val="both"/>
        <w:rPr>
          <w:sz w:val="20"/>
          <w:szCs w:val="20"/>
        </w:rPr>
      </w:pPr>
      <w:r w:rsidRPr="00365321">
        <w:rPr>
          <w:sz w:val="20"/>
          <w:szCs w:val="20"/>
        </w:rPr>
        <w:t>Вооруженные конфликты немеждународного характера.</w:t>
      </w:r>
    </w:p>
    <w:p w:rsidR="007A59F3" w:rsidRPr="00365321" w:rsidRDefault="007A59F3" w:rsidP="007A59F3">
      <w:pPr>
        <w:tabs>
          <w:tab w:val="left" w:pos="1080"/>
          <w:tab w:val="left" w:pos="1134"/>
        </w:tabs>
        <w:suppressAutoHyphens/>
        <w:spacing w:before="0" w:beforeAutospacing="0" w:after="0" w:afterAutospacing="0"/>
        <w:ind w:left="709"/>
        <w:jc w:val="both"/>
        <w:rPr>
          <w:sz w:val="20"/>
          <w:szCs w:val="20"/>
        </w:rPr>
      </w:pPr>
    </w:p>
    <w:p w:rsidR="007A59F3" w:rsidRPr="00365321" w:rsidRDefault="007A59F3" w:rsidP="007A59F3">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F36A1B">
        <w:rPr>
          <w:b/>
          <w:sz w:val="20"/>
          <w:szCs w:val="20"/>
        </w:rPr>
        <w:t xml:space="preserve">очной и </w:t>
      </w:r>
      <w:r w:rsidRPr="00365321">
        <w:rPr>
          <w:b/>
          <w:sz w:val="20"/>
          <w:szCs w:val="20"/>
        </w:rPr>
        <w:t>очно-заочной форме</w:t>
      </w:r>
    </w:p>
    <w:p w:rsidR="007A59F3" w:rsidRPr="00365321" w:rsidRDefault="007A59F3" w:rsidP="007A59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A59F3" w:rsidRPr="00365321" w:rsidTr="009C1438">
        <w:trPr>
          <w:trHeight w:val="190"/>
          <w:tblHeader/>
        </w:trPr>
        <w:tc>
          <w:tcPr>
            <w:tcW w:w="0" w:type="auto"/>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lastRenderedPageBreak/>
              <w:t>Виды контактной</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A59F3" w:rsidRPr="00365321" w:rsidTr="009C1438">
        <w:trPr>
          <w:trHeight w:val="577"/>
          <w:tblHeader/>
        </w:trPr>
        <w:tc>
          <w:tcPr>
            <w:tcW w:w="0" w:type="auto"/>
            <w:vMerge/>
          </w:tcPr>
          <w:p w:rsidR="007A59F3" w:rsidRPr="00365321" w:rsidRDefault="007A59F3" w:rsidP="009C1438">
            <w:pPr>
              <w:spacing w:before="0" w:beforeAutospacing="0" w:after="0" w:afterAutospacing="0"/>
              <w:jc w:val="center"/>
              <w:rPr>
                <w:rFonts w:eastAsia="Times New Roman"/>
                <w:sz w:val="20"/>
                <w:szCs w:val="20"/>
              </w:rPr>
            </w:pPr>
          </w:p>
        </w:tc>
        <w:tc>
          <w:tcPr>
            <w:tcW w:w="3177"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rPr>
          <w:trHeight w:val="171"/>
          <w:tblHeader/>
        </w:trPr>
        <w:tc>
          <w:tcPr>
            <w:tcW w:w="0" w:type="auto"/>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A59F3" w:rsidRPr="00365321" w:rsidRDefault="007A59F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rPr>
          <w:trHeight w:val="337"/>
        </w:trPr>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A59F3" w:rsidRPr="00365321" w:rsidRDefault="007A59F3" w:rsidP="009C1438">
            <w:pPr>
              <w:spacing w:before="0" w:beforeAutospacing="0" w:after="0" w:afterAutospacing="0"/>
              <w:rPr>
                <w:rFonts w:eastAsia="Times New Roman"/>
                <w:b/>
                <w:sz w:val="20"/>
                <w:szCs w:val="20"/>
              </w:rPr>
            </w:pP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A59F3" w:rsidRPr="00365321" w:rsidTr="009C1438">
        <w:trPr>
          <w:trHeight w:val="160"/>
        </w:trPr>
        <w:tc>
          <w:tcPr>
            <w:tcW w:w="0" w:type="auto"/>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7A59F3" w:rsidRPr="00365321" w:rsidRDefault="007A59F3" w:rsidP="007A59F3">
      <w:pPr>
        <w:spacing w:before="0" w:beforeAutospacing="0" w:after="0" w:afterAutospacing="0"/>
        <w:ind w:firstLine="680"/>
        <w:rPr>
          <w:i/>
          <w:sz w:val="20"/>
          <w:szCs w:val="20"/>
        </w:rPr>
      </w:pPr>
      <w:r w:rsidRPr="003653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F36A1B">
        <w:rPr>
          <w:i/>
          <w:sz w:val="20"/>
          <w:szCs w:val="20"/>
        </w:rPr>
        <w:t xml:space="preserve">очной и </w:t>
      </w:r>
      <w:r w:rsidRPr="00365321">
        <w:rPr>
          <w:i/>
          <w:sz w:val="20"/>
          <w:szCs w:val="20"/>
        </w:rPr>
        <w:t>очно-заочной форме 51%</w:t>
      </w:r>
    </w:p>
    <w:p w:rsidR="007A59F3" w:rsidRPr="00365321" w:rsidRDefault="007A59F3" w:rsidP="007A59F3">
      <w:pPr>
        <w:spacing w:before="0" w:beforeAutospacing="0" w:after="0" w:afterAutospacing="0"/>
        <w:ind w:firstLine="680"/>
        <w:rPr>
          <w:b/>
          <w:sz w:val="20"/>
          <w:szCs w:val="20"/>
        </w:rPr>
      </w:pPr>
    </w:p>
    <w:p w:rsidR="007A59F3" w:rsidRPr="00365321" w:rsidRDefault="007A59F3" w:rsidP="007A59F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7A59F3" w:rsidRPr="00365321" w:rsidRDefault="007A59F3" w:rsidP="007A59F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7A59F3" w:rsidRPr="00365321" w:rsidTr="009C1438">
        <w:trPr>
          <w:trHeight w:val="190"/>
          <w:tblHeader/>
        </w:trPr>
        <w:tc>
          <w:tcPr>
            <w:tcW w:w="0" w:type="auto"/>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7A59F3" w:rsidRPr="00365321" w:rsidTr="009C1438">
        <w:trPr>
          <w:trHeight w:val="577"/>
          <w:tblHeader/>
        </w:trPr>
        <w:tc>
          <w:tcPr>
            <w:tcW w:w="0" w:type="auto"/>
            <w:vMerge/>
          </w:tcPr>
          <w:p w:rsidR="007A59F3" w:rsidRPr="00365321" w:rsidRDefault="007A59F3" w:rsidP="009C1438">
            <w:pPr>
              <w:spacing w:before="0" w:beforeAutospacing="0" w:after="0" w:afterAutospacing="0"/>
              <w:jc w:val="center"/>
              <w:rPr>
                <w:rFonts w:eastAsia="Times New Roman"/>
                <w:sz w:val="20"/>
                <w:szCs w:val="20"/>
              </w:rPr>
            </w:pPr>
          </w:p>
        </w:tc>
        <w:tc>
          <w:tcPr>
            <w:tcW w:w="3177"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rPr>
          <w:trHeight w:val="171"/>
          <w:tblHeader/>
        </w:trPr>
        <w:tc>
          <w:tcPr>
            <w:tcW w:w="0" w:type="auto"/>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7A59F3" w:rsidRPr="00365321" w:rsidRDefault="007A59F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rPr>
          <w:trHeight w:val="337"/>
        </w:trPr>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7A59F3" w:rsidRPr="00365321" w:rsidRDefault="007A59F3" w:rsidP="009C1438">
            <w:pPr>
              <w:spacing w:before="0" w:beforeAutospacing="0" w:after="0" w:afterAutospacing="0"/>
              <w:rPr>
                <w:rFonts w:eastAsia="Times New Roman"/>
                <w:b/>
                <w:sz w:val="20"/>
                <w:szCs w:val="20"/>
              </w:rPr>
            </w:pP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sz w:val="20"/>
                <w:szCs w:val="20"/>
              </w:rPr>
            </w:pPr>
          </w:p>
        </w:tc>
      </w:tr>
      <w:tr w:rsidR="007A59F3" w:rsidRPr="00365321" w:rsidTr="009C1438">
        <w:tc>
          <w:tcPr>
            <w:tcW w:w="0" w:type="auto"/>
          </w:tcPr>
          <w:p w:rsidR="007A59F3" w:rsidRPr="00365321" w:rsidRDefault="007A59F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(зачет с оценкой)</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7A59F3" w:rsidRPr="00365321" w:rsidTr="009C1438">
        <w:trPr>
          <w:trHeight w:val="160"/>
        </w:trPr>
        <w:tc>
          <w:tcPr>
            <w:tcW w:w="0" w:type="auto"/>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7A59F3" w:rsidRPr="00365321" w:rsidRDefault="007A59F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091" w:type="dxa"/>
            <w:vAlign w:val="center"/>
          </w:tcPr>
          <w:p w:rsidR="007A59F3" w:rsidRPr="00365321" w:rsidRDefault="007A59F3" w:rsidP="009C1438">
            <w:pPr>
              <w:spacing w:before="0" w:beforeAutospacing="0" w:after="0" w:afterAutospacing="0"/>
              <w:jc w:val="center"/>
              <w:rPr>
                <w:rFonts w:eastAsia="Times New Roman"/>
                <w:b/>
                <w:sz w:val="20"/>
                <w:szCs w:val="20"/>
              </w:rPr>
            </w:pPr>
            <w:r w:rsidRPr="00365321">
              <w:rPr>
                <w:rFonts w:eastAsia="Times New Roman"/>
                <w:b/>
                <w:sz w:val="20"/>
                <w:szCs w:val="20"/>
              </w:rPr>
              <w:t>6,2</w:t>
            </w:r>
          </w:p>
        </w:tc>
      </w:tr>
    </w:tbl>
    <w:p w:rsidR="007A59F3" w:rsidRPr="000D2871" w:rsidRDefault="007A59F3" w:rsidP="000D2871">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68%</w:t>
      </w:r>
    </w:p>
    <w:p w:rsidR="000D2871" w:rsidRDefault="000D2871" w:rsidP="000D2871">
      <w:pPr>
        <w:tabs>
          <w:tab w:val="center" w:pos="4677"/>
          <w:tab w:val="right" w:pos="9355"/>
        </w:tabs>
        <w:suppressAutoHyphens/>
        <w:spacing w:before="0" w:beforeAutospacing="0" w:after="0" w:afterAutospacing="0"/>
        <w:ind w:firstLine="709"/>
        <w:jc w:val="both"/>
        <w:rPr>
          <w:b/>
          <w:sz w:val="20"/>
          <w:szCs w:val="20"/>
        </w:rPr>
      </w:pPr>
    </w:p>
    <w:p w:rsidR="007A59F3" w:rsidRPr="000D2871" w:rsidRDefault="007A59F3" w:rsidP="000D2871">
      <w:pPr>
        <w:tabs>
          <w:tab w:val="center" w:pos="4677"/>
          <w:tab w:val="right" w:pos="9355"/>
        </w:tabs>
        <w:suppressAutoHyphens/>
        <w:spacing w:before="0" w:beforeAutospacing="0" w:after="0" w:afterAutospacing="0"/>
        <w:ind w:firstLine="709"/>
        <w:jc w:val="both"/>
        <w:rPr>
          <w:b/>
          <w:sz w:val="20"/>
          <w:szCs w:val="20"/>
        </w:rPr>
      </w:pPr>
      <w:r w:rsidRPr="000D2871">
        <w:rPr>
          <w:b/>
          <w:sz w:val="20"/>
          <w:szCs w:val="20"/>
        </w:rPr>
        <w:t xml:space="preserve">6. Методические указания по освоению дисциплины </w:t>
      </w:r>
    </w:p>
    <w:p w:rsidR="007A59F3" w:rsidRPr="00365321" w:rsidRDefault="000D2871" w:rsidP="007A59F3">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7A59F3" w:rsidRPr="00365321">
        <w:rPr>
          <w:b/>
          <w:sz w:val="20"/>
          <w:szCs w:val="20"/>
        </w:rPr>
        <w:t>Учебно-методическое обеспечение дисциплины</w:t>
      </w: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7A59F3" w:rsidRPr="00365321" w:rsidRDefault="007A59F3" w:rsidP="007A59F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7A59F3" w:rsidRPr="00365321" w:rsidRDefault="007A59F3" w:rsidP="007A59F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7A59F3" w:rsidRPr="00365321" w:rsidRDefault="000D2871"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A59F3" w:rsidRPr="00365321">
        <w:rPr>
          <w:sz w:val="20"/>
          <w:szCs w:val="20"/>
        </w:rPr>
        <w:t>«Введение в технологию обучения».</w:t>
      </w:r>
    </w:p>
    <w:p w:rsidR="007A59F3" w:rsidRPr="00365321" w:rsidRDefault="000D2871"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Pr>
          <w:sz w:val="20"/>
          <w:szCs w:val="20"/>
        </w:rPr>
        <w:t xml:space="preserve">Методические указания </w:t>
      </w:r>
      <w:r w:rsidR="007A59F3" w:rsidRPr="00365321">
        <w:rPr>
          <w:sz w:val="20"/>
          <w:szCs w:val="20"/>
        </w:rPr>
        <w:t>по проведению учебного занятия «</w:t>
      </w:r>
      <w:proofErr w:type="spellStart"/>
      <w:r w:rsidR="007A59F3" w:rsidRPr="00365321">
        <w:rPr>
          <w:sz w:val="20"/>
          <w:szCs w:val="20"/>
        </w:rPr>
        <w:t>Вебинар</w:t>
      </w:r>
      <w:proofErr w:type="spellEnd"/>
      <w:r w:rsidR="007A59F3" w:rsidRPr="00365321">
        <w:rPr>
          <w:sz w:val="20"/>
          <w:szCs w:val="20"/>
        </w:rPr>
        <w:t>».</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 «Семинар - обсуждение устного доклада».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реа</w:t>
      </w:r>
      <w:r w:rsidR="000D2871">
        <w:rPr>
          <w:sz w:val="20"/>
          <w:szCs w:val="20"/>
        </w:rPr>
        <w:t xml:space="preserve">лизации электронного обучения, </w:t>
      </w:r>
      <w:r w:rsidRPr="00365321">
        <w:rPr>
          <w:sz w:val="20"/>
          <w:szCs w:val="20"/>
        </w:rPr>
        <w:t>дистанционных образовательных технологий.</w:t>
      </w:r>
    </w:p>
    <w:p w:rsidR="007A59F3" w:rsidRPr="00365321" w:rsidRDefault="007A59F3" w:rsidP="007A59F3">
      <w:pPr>
        <w:numPr>
          <w:ilvl w:val="0"/>
          <w:numId w:val="69"/>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7A59F3" w:rsidRPr="00365321" w:rsidRDefault="007A59F3" w:rsidP="007A59F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7A59F3" w:rsidRPr="00365321" w:rsidRDefault="007A59F3" w:rsidP="007A59F3">
      <w:pPr>
        <w:spacing w:before="0" w:beforeAutospacing="0" w:after="0" w:afterAutospacing="0"/>
        <w:ind w:firstLine="709"/>
        <w:rPr>
          <w:b/>
          <w:sz w:val="20"/>
          <w:szCs w:val="20"/>
        </w:rPr>
      </w:pPr>
    </w:p>
    <w:p w:rsidR="007A59F3" w:rsidRPr="00365321" w:rsidRDefault="007A59F3" w:rsidP="00626370">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w:t>
      </w:r>
      <w:r w:rsidRPr="00B05B10">
        <w:rPr>
          <w:sz w:val="20"/>
          <w:szCs w:val="20"/>
        </w:rPr>
        <w:lastRenderedPageBreak/>
        <w:t xml:space="preserve">нарушениями зрения - аудиально (например, с использованием программ-синтезаторов речи) или с помощью </w:t>
      </w:r>
      <w:proofErr w:type="spellStart"/>
      <w:r w:rsidRPr="00B05B10">
        <w:rPr>
          <w:sz w:val="20"/>
          <w:szCs w:val="20"/>
        </w:rPr>
        <w:t>тифлоинформационных</w:t>
      </w:r>
      <w:proofErr w:type="spellEnd"/>
      <w:r w:rsidRPr="00B05B10">
        <w:rPr>
          <w:sz w:val="20"/>
          <w:szCs w:val="20"/>
        </w:rPr>
        <w:t xml:space="preserve"> устройств.</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05B10" w:rsidRPr="00B05B10" w:rsidRDefault="00B05B10" w:rsidP="00626370">
      <w:pPr>
        <w:spacing w:before="0" w:beforeAutospacing="0" w:after="0" w:afterAutospacing="0"/>
        <w:ind w:firstLine="709"/>
        <w:jc w:val="both"/>
        <w:rPr>
          <w:sz w:val="20"/>
          <w:szCs w:val="20"/>
        </w:rPr>
      </w:pPr>
      <w:r w:rsidRPr="00B05B10">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05B10" w:rsidRPr="00B05B10" w:rsidRDefault="00B05B10" w:rsidP="00626370">
      <w:pPr>
        <w:spacing w:before="0" w:beforeAutospacing="0" w:after="0" w:afterAutospacing="0"/>
        <w:ind w:firstLine="709"/>
        <w:jc w:val="both"/>
        <w:rPr>
          <w:sz w:val="20"/>
          <w:szCs w:val="20"/>
        </w:rPr>
      </w:pPr>
      <w:r w:rsidRPr="00B05B10">
        <w:rPr>
          <w:sz w:val="20"/>
          <w:szCs w:val="20"/>
        </w:rPr>
        <w:t>При проведении промежуточной аттестации по дисциплине обеспечивается соблюдение следующих общих требований: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w:t>
      </w:r>
      <w:r w:rsidRPr="00B05B10">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продолжительность сдачи экзамена, проводимого в письменной форме, - не более чем на 90 минут;</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продолжительность подготовки обучающегося к ответу на экзамене, проводимом в устной форме, - не более чем на 20 минут.</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а) для слепых: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w:t>
      </w:r>
      <w:r w:rsidRPr="00B05B10">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письменные задания выполняются обучающимися с использованием клавиатуры с азбукой Брайля, либо </w:t>
      </w:r>
      <w:proofErr w:type="spellStart"/>
      <w:r w:rsidRPr="00B05B10">
        <w:rPr>
          <w:sz w:val="20"/>
          <w:szCs w:val="20"/>
        </w:rPr>
        <w:t>надиктовываются</w:t>
      </w:r>
      <w:proofErr w:type="spellEnd"/>
      <w:r w:rsidRPr="00B05B10">
        <w:rPr>
          <w:sz w:val="20"/>
          <w:szCs w:val="20"/>
        </w:rPr>
        <w:t xml:space="preserve"> ассистенту;</w:t>
      </w:r>
    </w:p>
    <w:p w:rsidR="00B05B10" w:rsidRPr="00B05B10" w:rsidRDefault="00B05B10" w:rsidP="00626370">
      <w:pPr>
        <w:spacing w:before="0" w:beforeAutospacing="0" w:after="0" w:afterAutospacing="0"/>
        <w:ind w:firstLine="709"/>
        <w:jc w:val="both"/>
        <w:rPr>
          <w:sz w:val="20"/>
          <w:szCs w:val="20"/>
        </w:rPr>
      </w:pPr>
      <w:r w:rsidRPr="00B05B10">
        <w:rPr>
          <w:sz w:val="20"/>
          <w:szCs w:val="20"/>
        </w:rPr>
        <w:t>б) для слабовидящих:</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05B10">
        <w:rPr>
          <w:sz w:val="20"/>
          <w:szCs w:val="20"/>
        </w:rPr>
        <w:t>Jaws</w:t>
      </w:r>
      <w:proofErr w:type="spellEnd"/>
      <w:r w:rsidRPr="00B05B10">
        <w:rPr>
          <w:sz w:val="20"/>
          <w:szCs w:val="20"/>
        </w:rPr>
        <w:t>;</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обеспечивается индивидуальное равномерное освещение не менее 300 люкс;</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при необходимости обучающимся предоставляется увеличивающее </w:t>
      </w:r>
      <w:proofErr w:type="spellStart"/>
      <w:r w:rsidRPr="00B05B10">
        <w:rPr>
          <w:sz w:val="20"/>
          <w:szCs w:val="20"/>
        </w:rPr>
        <w:t>устройство,допускается</w:t>
      </w:r>
      <w:proofErr w:type="spellEnd"/>
      <w:r w:rsidRPr="00B05B10">
        <w:rPr>
          <w:sz w:val="20"/>
          <w:szCs w:val="20"/>
        </w:rPr>
        <w:t xml:space="preserve"> использование увеличивающих устройств, имеющихся у обучающихся;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в) для глухих и слабослышащих, с тяжелыми нарушениями речи:</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имеется в наличии информационная система "Исток" для слабослышащих коллективного пользования;</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 их желанию испытания проводятся в электронной или письменной форме;</w:t>
      </w:r>
    </w:p>
    <w:p w:rsidR="00B05B10" w:rsidRPr="00B05B10" w:rsidRDefault="00B05B10" w:rsidP="00626370">
      <w:pPr>
        <w:spacing w:before="0" w:beforeAutospacing="0" w:after="0" w:afterAutospacing="0"/>
        <w:ind w:firstLine="709"/>
        <w:jc w:val="both"/>
        <w:rPr>
          <w:sz w:val="20"/>
          <w:szCs w:val="20"/>
        </w:rPr>
      </w:pPr>
      <w:r w:rsidRPr="00B05B10">
        <w:rPr>
          <w:sz w:val="20"/>
          <w:szCs w:val="20"/>
        </w:rPr>
        <w:t>г) для лиц с нарушениями опорно-двигательного аппарата: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xml:space="preserve">- тестовые и </w:t>
      </w:r>
      <w:proofErr w:type="spellStart"/>
      <w:r w:rsidRPr="00B05B10">
        <w:rPr>
          <w:sz w:val="20"/>
          <w:szCs w:val="20"/>
        </w:rPr>
        <w:t>тренинговые</w:t>
      </w:r>
      <w:proofErr w:type="spellEnd"/>
      <w:r w:rsidRPr="00B05B10">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05B10" w:rsidRPr="00B05B10" w:rsidRDefault="00B05B10" w:rsidP="00626370">
      <w:pPr>
        <w:spacing w:before="0" w:beforeAutospacing="0" w:after="0" w:afterAutospacing="0"/>
        <w:ind w:firstLine="709"/>
        <w:jc w:val="both"/>
        <w:rPr>
          <w:sz w:val="20"/>
          <w:szCs w:val="20"/>
        </w:rPr>
      </w:pPr>
      <w:r w:rsidRPr="00B05B10">
        <w:rPr>
          <w:sz w:val="20"/>
          <w:szCs w:val="20"/>
        </w:rPr>
        <w:t>- по их желанию испытания проводятся в устной форме.</w:t>
      </w:r>
    </w:p>
    <w:p w:rsidR="007A59F3" w:rsidRDefault="00B05B10" w:rsidP="00626370">
      <w:pPr>
        <w:spacing w:before="0" w:beforeAutospacing="0" w:after="0" w:afterAutospacing="0"/>
        <w:ind w:firstLine="709"/>
        <w:jc w:val="both"/>
        <w:rPr>
          <w:sz w:val="20"/>
          <w:szCs w:val="20"/>
        </w:rPr>
      </w:pPr>
      <w:r w:rsidRPr="00B05B10">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05B10" w:rsidRPr="00365321" w:rsidRDefault="00B05B10" w:rsidP="00626370">
      <w:pPr>
        <w:spacing w:before="0" w:beforeAutospacing="0" w:after="0" w:afterAutospacing="0"/>
        <w:ind w:firstLine="709"/>
        <w:jc w:val="both"/>
        <w:rPr>
          <w:b/>
          <w:sz w:val="20"/>
          <w:szCs w:val="20"/>
        </w:rPr>
      </w:pPr>
    </w:p>
    <w:p w:rsidR="007A59F3" w:rsidRPr="00365321" w:rsidRDefault="007A59F3" w:rsidP="00626370">
      <w:pPr>
        <w:spacing w:before="0" w:beforeAutospacing="0" w:after="0" w:afterAutospacing="0"/>
        <w:ind w:firstLine="709"/>
        <w:jc w:val="both"/>
        <w:rPr>
          <w:b/>
          <w:sz w:val="20"/>
          <w:szCs w:val="20"/>
        </w:rPr>
      </w:pPr>
      <w:r w:rsidRPr="00365321">
        <w:rPr>
          <w:b/>
          <w:sz w:val="20"/>
          <w:szCs w:val="20"/>
        </w:rPr>
        <w:t xml:space="preserve">6.4 Методические рекомендации по самостоятельной работе студентов </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7A59F3" w:rsidRPr="00365321" w:rsidRDefault="007A59F3" w:rsidP="007A59F3">
      <w:pPr>
        <w:shd w:val="clear" w:color="auto" w:fill="FFFFFF"/>
        <w:tabs>
          <w:tab w:val="left" w:pos="893"/>
        </w:tabs>
        <w:spacing w:before="0" w:beforeAutospacing="0" w:after="0" w:afterAutospacing="0"/>
        <w:ind w:firstLine="709"/>
        <w:jc w:val="both"/>
        <w:rPr>
          <w:sz w:val="20"/>
          <w:szCs w:val="20"/>
        </w:rPr>
      </w:pPr>
      <w:r w:rsidRPr="00365321">
        <w:rPr>
          <w:sz w:val="20"/>
          <w:szCs w:val="20"/>
        </w:rPr>
        <w:lastRenderedPageBreak/>
        <w:t>-</w:t>
      </w:r>
      <w:r w:rsidRPr="003653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7A59F3" w:rsidRPr="00365321" w:rsidRDefault="007A59F3" w:rsidP="007A59F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7A59F3" w:rsidRPr="00365321" w:rsidRDefault="007A59F3" w:rsidP="007A59F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7A59F3" w:rsidRPr="00365321" w:rsidRDefault="007A59F3" w:rsidP="007A59F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7A59F3" w:rsidRPr="00365321" w:rsidRDefault="007A59F3" w:rsidP="007A59F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7A59F3" w:rsidRPr="00365321" w:rsidRDefault="007A59F3" w:rsidP="007A59F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7A59F3" w:rsidRPr="00365321" w:rsidRDefault="007A59F3" w:rsidP="007A59F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7A59F3" w:rsidRPr="00365321" w:rsidRDefault="007A59F3" w:rsidP="007A59F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7A59F3" w:rsidRPr="00365321" w:rsidRDefault="007A59F3" w:rsidP="007A59F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7A59F3" w:rsidRPr="00365321" w:rsidRDefault="007A59F3" w:rsidP="007A59F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7A59F3" w:rsidRPr="00365321" w:rsidRDefault="007A59F3" w:rsidP="007A59F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 доказательность и обоснованность выводов;</w:t>
      </w:r>
    </w:p>
    <w:p w:rsidR="007A59F3" w:rsidRPr="00365321" w:rsidRDefault="007A59F3" w:rsidP="007A59F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7A59F3" w:rsidRPr="00365321" w:rsidRDefault="007A59F3" w:rsidP="007A59F3">
      <w:pPr>
        <w:spacing w:before="0" w:beforeAutospacing="0" w:after="0" w:afterAutospacing="0"/>
        <w:ind w:firstLine="680"/>
        <w:rPr>
          <w:b/>
          <w:sz w:val="20"/>
          <w:szCs w:val="20"/>
        </w:rPr>
      </w:pPr>
    </w:p>
    <w:p w:rsidR="007A59F3" w:rsidRPr="000D2871" w:rsidRDefault="007A59F3" w:rsidP="000D2871">
      <w:pPr>
        <w:tabs>
          <w:tab w:val="left" w:pos="1080"/>
          <w:tab w:val="left" w:pos="1134"/>
        </w:tabs>
        <w:spacing w:before="0" w:beforeAutospacing="0" w:after="0" w:afterAutospacing="0"/>
        <w:ind w:firstLine="709"/>
        <w:jc w:val="both"/>
        <w:rPr>
          <w:b/>
          <w:bCs/>
          <w:iCs/>
          <w:sz w:val="20"/>
          <w:szCs w:val="20"/>
        </w:rPr>
      </w:pPr>
      <w:r w:rsidRPr="000D2871">
        <w:rPr>
          <w:b/>
          <w:bCs/>
          <w:iCs/>
          <w:sz w:val="20"/>
          <w:szCs w:val="20"/>
        </w:rPr>
        <w:t xml:space="preserve">6.4.1 Формы самостоятельной работы обучающихся по разделам дисциплины </w:t>
      </w:r>
    </w:p>
    <w:p w:rsidR="007A59F3" w:rsidRPr="00365321" w:rsidRDefault="000D2871" w:rsidP="007A59F3">
      <w:pPr>
        <w:tabs>
          <w:tab w:val="left" w:pos="1080"/>
          <w:tab w:val="left" w:pos="1134"/>
        </w:tabs>
        <w:spacing w:before="0" w:beforeAutospacing="0" w:after="0" w:afterAutospacing="0"/>
        <w:ind w:firstLine="709"/>
        <w:jc w:val="both"/>
        <w:rPr>
          <w:b/>
          <w:iCs/>
          <w:sz w:val="20"/>
          <w:szCs w:val="20"/>
        </w:rPr>
      </w:pPr>
      <w:r>
        <w:rPr>
          <w:b/>
          <w:bCs/>
          <w:iCs/>
          <w:sz w:val="20"/>
          <w:szCs w:val="20"/>
        </w:rPr>
        <w:t xml:space="preserve">Раздел 2 </w:t>
      </w:r>
      <w:r w:rsidR="007A59F3" w:rsidRPr="00365321">
        <w:rPr>
          <w:b/>
          <w:iCs/>
          <w:sz w:val="20"/>
          <w:szCs w:val="20"/>
        </w:rPr>
        <w:t>«</w:t>
      </w:r>
      <w:r w:rsidR="007A59F3" w:rsidRPr="00365321">
        <w:rPr>
          <w:b/>
          <w:sz w:val="20"/>
          <w:szCs w:val="20"/>
        </w:rPr>
        <w:t>Международное гуманитарное право</w:t>
      </w:r>
      <w:r w:rsidR="007A59F3" w:rsidRPr="00365321">
        <w:rPr>
          <w:b/>
          <w:iCs/>
          <w:sz w:val="20"/>
          <w:szCs w:val="20"/>
        </w:rPr>
        <w:t>»</w:t>
      </w:r>
    </w:p>
    <w:p w:rsidR="007A59F3" w:rsidRPr="00365321" w:rsidRDefault="007A59F3" w:rsidP="007A59F3">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Темы устного доклада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 xml:space="preserve">Права человека в истории политико-правовой мысли. </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Значение международной защиты прав для современных международных отношений.</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Три поколения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и обеспечение прав человека – международно-правовая обязанность каждого государства.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Источники права, касающиеся регулирования прав и основных свобод человека и гражданина.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Устав ООН и документы ООН, закрепляющие принцип уважения прав и основных свобод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прав человека в истории международного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Международный пакт о гражданских и политических правах.</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Специальные международные договоры, обеспечивающие защиту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 xml:space="preserve">Характерные черты Европейской конвенции о защите прав человека и основных свобод 1950 г. </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Характерные черты международных актов о сотрудничестве государств в области прав и основных свобод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Методы и механизмы, применяемые ООН в области защиты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Механизмы Совета Европы по защите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Межамериканская конвенция по правам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Африканская хартия прав человека и прав народов.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Европейские конвенции в области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Международные и российские процедуры  защиты прав человека.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Судебная практика по применению Конституции РФ и международных норм о правах и свободах человека и гражданина.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Институт, уполномоченный по правам человека: международный и российский опыт.</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Характер международного гуманитарного права и его место в системе международного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Содержание международного гуманитарного права и сфера его применения.</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Особенности права вооруженных конфликтов немеждународного характера.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Правовой режим участников вооруженной борьбы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Международно-правовая защита жертв вооруженных конфликтов.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lastRenderedPageBreak/>
        <w:t>Защита раненых, больных и лиц, потерпевших кораблекрушение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Защита гражданского населения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Ограничение и юридическое запрещение средств и методов ведения войны в международном гуманитарном праве.</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Соблюдение международного гуманитарного права: механизм контроля и пресечения нарушений.</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Международно-правовая ответственность за нарушение международного гуманитарного права.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Международная ответственность воюющих государств.</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МККК и Международное движение Красного Креста и Красного Полумесяца.</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Основные направления деятельности МККК.</w:t>
      </w:r>
    </w:p>
    <w:p w:rsidR="007A59F3" w:rsidRPr="00365321" w:rsidRDefault="007A59F3" w:rsidP="007A59F3">
      <w:pPr>
        <w:pStyle w:val="aff7"/>
        <w:numPr>
          <w:ilvl w:val="0"/>
          <w:numId w:val="70"/>
        </w:numPr>
        <w:tabs>
          <w:tab w:val="left" w:pos="534"/>
          <w:tab w:val="left" w:pos="720"/>
          <w:tab w:val="left" w:pos="1080"/>
        </w:tabs>
        <w:spacing w:after="0"/>
        <w:ind w:left="0" w:firstLine="709"/>
        <w:rPr>
          <w:sz w:val="20"/>
        </w:rPr>
      </w:pPr>
      <w:r w:rsidRPr="00365321">
        <w:rPr>
          <w:sz w:val="20"/>
        </w:rPr>
        <w:t>Права человека в истории политико-правовой мысли.</w:t>
      </w:r>
    </w:p>
    <w:p w:rsidR="000D2871" w:rsidRDefault="000D2871" w:rsidP="00DE1A63">
      <w:pPr>
        <w:spacing w:before="0" w:beforeAutospacing="0" w:after="0" w:afterAutospacing="0"/>
        <w:rPr>
          <w:b/>
          <w:sz w:val="20"/>
          <w:szCs w:val="20"/>
        </w:rPr>
      </w:pPr>
    </w:p>
    <w:p w:rsidR="007A59F3" w:rsidRPr="000D2871" w:rsidRDefault="00DE1A63" w:rsidP="000D2871">
      <w:pPr>
        <w:spacing w:before="0" w:beforeAutospacing="0" w:after="0" w:afterAutospacing="0"/>
        <w:ind w:firstLine="680"/>
        <w:rPr>
          <w:b/>
          <w:sz w:val="20"/>
          <w:szCs w:val="20"/>
        </w:rPr>
      </w:pPr>
      <w:r>
        <w:rPr>
          <w:b/>
          <w:sz w:val="20"/>
          <w:szCs w:val="20"/>
        </w:rPr>
        <w:t>7</w:t>
      </w:r>
      <w:r w:rsidR="007A59F3" w:rsidRPr="000D2871">
        <w:rPr>
          <w:b/>
          <w:sz w:val="20"/>
          <w:szCs w:val="20"/>
        </w:rPr>
        <w:t>. Учебно-методическое и информационное обеспечение дисциплины</w:t>
      </w:r>
    </w:p>
    <w:p w:rsidR="007A59F3" w:rsidRPr="00365321" w:rsidRDefault="00DE1A63" w:rsidP="007A59F3">
      <w:pPr>
        <w:spacing w:before="0" w:beforeAutospacing="0" w:after="0" w:afterAutospacing="0"/>
        <w:ind w:firstLine="680"/>
        <w:rPr>
          <w:b/>
          <w:sz w:val="20"/>
          <w:szCs w:val="20"/>
        </w:rPr>
      </w:pPr>
      <w:r>
        <w:rPr>
          <w:b/>
          <w:sz w:val="20"/>
          <w:szCs w:val="20"/>
        </w:rPr>
        <w:t>7</w:t>
      </w:r>
      <w:r w:rsidR="007A59F3" w:rsidRPr="00365321">
        <w:rPr>
          <w:b/>
          <w:sz w:val="20"/>
          <w:szCs w:val="20"/>
        </w:rPr>
        <w:t xml:space="preserve">.1. Рекомендуемая литература </w:t>
      </w:r>
    </w:p>
    <w:p w:rsidR="007A59F3" w:rsidRPr="00365321" w:rsidRDefault="007A59F3" w:rsidP="007A59F3">
      <w:pPr>
        <w:pStyle w:val="3a"/>
        <w:tabs>
          <w:tab w:val="left" w:pos="1134"/>
        </w:tabs>
        <w:spacing w:after="0"/>
        <w:ind w:firstLine="709"/>
        <w:rPr>
          <w:b/>
          <w:sz w:val="20"/>
        </w:rPr>
      </w:pPr>
      <w:r w:rsidRPr="00365321">
        <w:rPr>
          <w:b/>
          <w:sz w:val="20"/>
        </w:rPr>
        <w:t>Международные правовые акты</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законах и обычаях сухопутной войны [Текст] : (Гаага, 18 октября 1907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Протокол о запрещении применения на войне удушливых, ядовитых или других подобных газов [Текст] : (Женева, 17 июня 1925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Всеобщая декларация прав человека [Текст] : (принята Генеральной Ассамблеей ООН от 10 декабря 1948 г.) // Рос. газета. – 1995.</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улучшении участи раненых и больных в действующих армиях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улучшении участи раненых, больных и лиц, потерпевших кораблекрушение, из состава вооруженных сил на море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об обращении с военнопленными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Женевская конвенция о защите гражданского населения во время войны [Текст] : (Женева, 12 августа 1949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 xml:space="preserve">Дополнительный протокол к Женевским конвенциям, касающийся защиты жертв международных вооруженных конфликтов (Протокол </w:t>
      </w:r>
      <w:r w:rsidRPr="00365321">
        <w:rPr>
          <w:sz w:val="20"/>
          <w:lang w:val="en-US"/>
        </w:rPr>
        <w:t>I</w:t>
      </w:r>
      <w:r w:rsidRPr="00365321">
        <w:rPr>
          <w:sz w:val="20"/>
        </w:rPr>
        <w:t>) [Текст] : (Женева, 8 июня 1977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 xml:space="preserve">Дополнительный протокол к Женевским конвенциям, касающийся защиты жертв вооруженных конфликтов немеждународного характера (Протокол </w:t>
      </w:r>
      <w:r w:rsidRPr="00365321">
        <w:rPr>
          <w:sz w:val="20"/>
          <w:lang w:val="en-US"/>
        </w:rPr>
        <w:t>II</w:t>
      </w:r>
      <w:r w:rsidRPr="00365321">
        <w:rPr>
          <w:sz w:val="20"/>
        </w:rPr>
        <w:t>) [Текст] : (Женева,  8 июня 1977 г.) // Действующее международное право. – 1997.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Об экономических, социальных и культурных правах [Текст] : Международный пакт от 16 декабря 1966 г.// Бюллетень Верховного Суда РФ. – 1994. – № 12.</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Факультативный протокол к Международному пакту о гражданских и политических правах [Текст] : (принят Генеральной Ассамблеей ООН 16 декабря 1966 г.) // Ведомости ВС СССР. – 1976. – № 17. – Ст. 291.</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неприменимости срока давности к военным преступлениям и преступлениям против человечества [Текст] : (заключена 26 ноября 1968 г. // Ведомости ВС СССР. – 1971. – № 2. – Ст. 18.</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Принципы международного сотрудничества в отношении обнаружения, ареста, выдачи и наказания лиц, виновных в военных преступлениях и преступлениях против человечества [Текст] : приняты Генеральной Ассамблеей ООН 3 декабря 1973 г.</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Декларация о защите женщин и детей в чрезвычайных обстоятельствах и в период вооруженных конфликтов [Текст] : (принята Генеральной Ассамблеей ООН 14 декабря 1974 г.) // Международная защита прав и свобод человека. Сборник документов. – 1990.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Кодекс поведения должностных лиц по поддержанию правопорядка [Текст] : (принят Генеральной Ассамблеей ООН 17 декабря 1979 г.) // Международная защита прав и свобод человека. Сборник документов. – 1990.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запрещении или ограничении применения конкретных видов обычного оружия, которые могут считаться наносящими чрезмерные повреждения или имеющими неизбирательные действия [Текст] : (Женева, 10 октября 1980 г.) // Ведомости ВС СССР. – 1984. – № 3. – Ст. 50.</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Декларация о правах народов на мир [Текст] : (принята Генеральной Ассамблеей ООН 12 ноября 1984 г.) // Документ опубликован не был.</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против пыток и других жестоких, бесчеловечных  или унижающих достоинство видов обращения и наказания [Текст] : (заключена 10 декабря 1984 г.)  // Ведомости ВС СССР. – 1987. – № 45. – Ст. 747.</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Конвенция о защите прав человека и основных свобод [Текст] : (Рим, 4 ноября 1950 г.) // СЗ РФ. – 2001. – № 2. – Ст. 163.</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lastRenderedPageBreak/>
        <w:t>Европейская конвенция о неприменимости срока давности к преступлениям против человечества и военным преступлениям [Текст] : (Страсбург, 25 января 1974 г.) // Сборник документов Совета Европы в области защиты прав человека и борьбы с преступностью. – 1998.</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Европейская конвенция по предупреждению пыток и бесчеловечного или унижающего достоинство обращения или наказания [Текст] : (Страсбург, 26 ноября 1978 г.) // СЗ РФ. – 1998. – № 36. – Ст. 4465.</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Европейская социальная хартия (пересмотренная) [Текст] : (Страсбург, 03 мая1996 г.) // Бюллетень международных договоров. – 2010. – №  4.</w:t>
      </w:r>
    </w:p>
    <w:p w:rsidR="007A59F3" w:rsidRPr="00365321" w:rsidRDefault="007A59F3" w:rsidP="007A59F3">
      <w:pPr>
        <w:pStyle w:val="aff7"/>
        <w:numPr>
          <w:ilvl w:val="0"/>
          <w:numId w:val="72"/>
        </w:numPr>
        <w:tabs>
          <w:tab w:val="clear" w:pos="720"/>
          <w:tab w:val="left" w:pos="1080"/>
          <w:tab w:val="left" w:pos="1134"/>
        </w:tabs>
        <w:spacing w:after="0"/>
        <w:ind w:left="0" w:firstLine="709"/>
        <w:jc w:val="both"/>
        <w:rPr>
          <w:sz w:val="20"/>
        </w:rPr>
      </w:pPr>
      <w:r w:rsidRPr="00365321">
        <w:rPr>
          <w:sz w:val="20"/>
        </w:rPr>
        <w:t>Заключительный акт Совещания по безопасности и сотрудничеству в Европе [Текст] : (Хельсинки, 1 августа 1975 г.) // Действующее международное право. – 1996.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Итоговый документ Венской встречи 1986 года представителей государств-участников Совещания по безопасности и сотрудничеству в Европе, состоявшейся на основе положений заключительного акта, относящихся к дальнейшим шагам после совещания [Текст] : (Вена, 15 января 1989 г.) // Действующее международное право. – 1996.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Документ Копенгагенского совещания Конференции по человеческому измерению СБСЕ [Текст] : (Копенгаген, 29 июня 1990 г.) // Документ опубликован не был.</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Документ Московского совещания Конференции по человеческому измерению СБСЕ [Текст] : (Москва, 3 октября 1991 г.) // Советский журнал международного права. – 1991. – № 3-4.</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Декларация Хельсинкской встречи на высшем уровне [Текст] : (Хельсинки,  10 июля 1992 г.) // Действующее международное право. – 1992. – № 15-16.</w:t>
      </w:r>
    </w:p>
    <w:p w:rsidR="007A59F3" w:rsidRPr="00365321" w:rsidRDefault="007A59F3" w:rsidP="007A59F3">
      <w:pPr>
        <w:pStyle w:val="aff7"/>
        <w:numPr>
          <w:ilvl w:val="0"/>
          <w:numId w:val="72"/>
        </w:numPr>
        <w:tabs>
          <w:tab w:val="clear" w:pos="720"/>
          <w:tab w:val="left" w:pos="-142"/>
          <w:tab w:val="left" w:pos="1080"/>
          <w:tab w:val="left" w:pos="1134"/>
        </w:tabs>
        <w:spacing w:after="0"/>
        <w:ind w:left="0" w:firstLine="709"/>
        <w:jc w:val="both"/>
        <w:rPr>
          <w:sz w:val="20"/>
        </w:rPr>
      </w:pPr>
      <w:r w:rsidRPr="00365321">
        <w:rPr>
          <w:sz w:val="20"/>
        </w:rPr>
        <w:t>Конвенция Содружества Независимых Государств о правах и основных свободах человека [Текст] : (Минск, 26 мая 1995 г.) // СЗ РФ. – 1999. – № 13. – Ст. 1489.</w:t>
      </w:r>
    </w:p>
    <w:p w:rsidR="007A59F3" w:rsidRPr="00365321" w:rsidRDefault="007A59F3" w:rsidP="007A59F3">
      <w:pPr>
        <w:pStyle w:val="3a"/>
        <w:tabs>
          <w:tab w:val="left" w:pos="1080"/>
          <w:tab w:val="left" w:pos="1134"/>
        </w:tabs>
        <w:spacing w:after="0"/>
        <w:ind w:firstLine="709"/>
        <w:jc w:val="both"/>
        <w:rPr>
          <w:i/>
          <w:sz w:val="20"/>
        </w:rPr>
      </w:pPr>
    </w:p>
    <w:p w:rsidR="007A59F3" w:rsidRPr="00365321" w:rsidRDefault="007A59F3" w:rsidP="007A59F3">
      <w:pPr>
        <w:pStyle w:val="3a"/>
        <w:tabs>
          <w:tab w:val="left" w:pos="1080"/>
          <w:tab w:val="left" w:pos="1134"/>
        </w:tabs>
        <w:spacing w:after="0"/>
        <w:ind w:firstLine="709"/>
        <w:jc w:val="both"/>
        <w:rPr>
          <w:b/>
          <w:sz w:val="20"/>
        </w:rPr>
      </w:pPr>
      <w:r w:rsidRPr="00365321">
        <w:rPr>
          <w:b/>
          <w:sz w:val="20"/>
        </w:rPr>
        <w:t xml:space="preserve">Нормативные правовые акты </w:t>
      </w:r>
    </w:p>
    <w:p w:rsidR="007A59F3" w:rsidRPr="00365321" w:rsidRDefault="007A59F3" w:rsidP="007A59F3">
      <w:pPr>
        <w:tabs>
          <w:tab w:val="left" w:pos="720"/>
          <w:tab w:val="left" w:pos="1080"/>
          <w:tab w:val="left" w:pos="1134"/>
        </w:tabs>
        <w:suppressAutoHyphens/>
        <w:spacing w:before="0" w:beforeAutospacing="0" w:after="0" w:afterAutospacing="0"/>
        <w:ind w:firstLine="709"/>
        <w:jc w:val="both"/>
        <w:rPr>
          <w:sz w:val="20"/>
          <w:szCs w:val="20"/>
        </w:rPr>
      </w:pPr>
      <w:r w:rsidRPr="00365321">
        <w:rPr>
          <w:bCs/>
          <w:sz w:val="20"/>
          <w:szCs w:val="20"/>
        </w:rPr>
        <w:t>1.</w:t>
      </w:r>
      <w:r w:rsidRPr="00365321">
        <w:rPr>
          <w:b/>
          <w:sz w:val="20"/>
          <w:szCs w:val="20"/>
        </w:rPr>
        <w:t xml:space="preserve"> Конституция Российской Федерации</w:t>
      </w:r>
      <w:r w:rsidRPr="00365321">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7A59F3" w:rsidRPr="00365321" w:rsidRDefault="007A59F3" w:rsidP="007A59F3">
      <w:pPr>
        <w:tabs>
          <w:tab w:val="left" w:pos="900"/>
          <w:tab w:val="left" w:pos="1080"/>
          <w:tab w:val="left" w:pos="1134"/>
        </w:tabs>
        <w:autoSpaceDE w:val="0"/>
        <w:autoSpaceDN w:val="0"/>
        <w:adjustRightInd w:val="0"/>
        <w:spacing w:before="0" w:beforeAutospacing="0" w:after="0" w:afterAutospacing="0"/>
        <w:ind w:firstLine="709"/>
        <w:jc w:val="both"/>
        <w:rPr>
          <w:sz w:val="20"/>
          <w:szCs w:val="20"/>
        </w:rPr>
      </w:pPr>
      <w:r w:rsidRPr="00365321">
        <w:rPr>
          <w:sz w:val="20"/>
          <w:szCs w:val="20"/>
        </w:rPr>
        <w:t>2. О Декларации прав и свобод человека и гражданина [Текст] : Постановление ВС РСФСР от 22.11.1991 г. № 1920-1 // Ведомости СНД РСФСР и ВС РСФСР. – 1991. – № 52. – Ст. 1865.</w:t>
      </w:r>
    </w:p>
    <w:p w:rsidR="007A59F3" w:rsidRPr="00365321" w:rsidRDefault="007A59F3" w:rsidP="007A59F3">
      <w:pPr>
        <w:tabs>
          <w:tab w:val="left" w:pos="1080"/>
        </w:tabs>
        <w:suppressAutoHyphens/>
        <w:overflowPunct w:val="0"/>
        <w:autoSpaceDE w:val="0"/>
        <w:autoSpaceDN w:val="0"/>
        <w:adjustRightInd w:val="0"/>
        <w:spacing w:before="0" w:beforeAutospacing="0" w:after="0" w:afterAutospacing="0"/>
        <w:ind w:firstLine="709"/>
        <w:jc w:val="right"/>
        <w:rPr>
          <w:b/>
          <w:sz w:val="20"/>
          <w:szCs w:val="20"/>
        </w:rPr>
      </w:pPr>
    </w:p>
    <w:p w:rsidR="00746220" w:rsidRPr="00365321" w:rsidRDefault="00746220" w:rsidP="00746220">
      <w:pPr>
        <w:tabs>
          <w:tab w:val="left" w:pos="709"/>
          <w:tab w:val="left" w:pos="851"/>
          <w:tab w:val="left" w:pos="1080"/>
        </w:tabs>
        <w:suppressAutoHyphens/>
        <w:spacing w:before="0" w:beforeAutospacing="0" w:after="0" w:afterAutospacing="0"/>
        <w:ind w:firstLine="567"/>
        <w:jc w:val="both"/>
        <w:rPr>
          <w:b/>
          <w:sz w:val="20"/>
          <w:szCs w:val="20"/>
        </w:rPr>
      </w:pPr>
      <w:r w:rsidRPr="00365321">
        <w:rPr>
          <w:b/>
          <w:sz w:val="20"/>
          <w:szCs w:val="20"/>
        </w:rPr>
        <w:t>Основная литература</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Бажанов А.В.  Права человека в международном праве [Электронный ресурс] : рабочий учебник / Бажанов А.В. - 2022.   - http://library.roweb.online</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Бажанов А.В.  Международное гуманитарное право [Электронный ресурс] : рабочий учебник / Бажанов А.В. - 2022.   - http://library.roweb.online</w:t>
      </w:r>
    </w:p>
    <w:p w:rsidR="00746220" w:rsidRPr="0085744F" w:rsidRDefault="00746220" w:rsidP="00746220">
      <w:pPr>
        <w:pStyle w:val="affffffffff0"/>
        <w:numPr>
          <w:ilvl w:val="0"/>
          <w:numId w:val="79"/>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 xml:space="preserve">Международное гуманитарное право : учебник для студентов вузов, обучающихся по направлению подготовки «Юриспруденция» / С. А. Грицаев, Т. Б. </w:t>
      </w:r>
      <w:proofErr w:type="spellStart"/>
      <w:r w:rsidRPr="0085744F">
        <w:rPr>
          <w:rFonts w:ascii="Times New Roman" w:eastAsia="Times New Roman" w:hAnsi="Times New Roman" w:cs="Times New Roman"/>
          <w:sz w:val="20"/>
          <w:szCs w:val="20"/>
        </w:rPr>
        <w:t>Гусарова</w:t>
      </w:r>
      <w:proofErr w:type="spellEnd"/>
      <w:r w:rsidRPr="0085744F">
        <w:rPr>
          <w:rFonts w:ascii="Times New Roman" w:eastAsia="Times New Roman" w:hAnsi="Times New Roman" w:cs="Times New Roman"/>
          <w:sz w:val="20"/>
          <w:szCs w:val="20"/>
        </w:rPr>
        <w:t>, Ю. В. Григорович [и др.] ; под редакцией И. И. Котлярова. — 4-е изд. — Москва : ЮНИТИ-ДАНА, 2020. — 303 c. — ISBN 978-5-238-03281-8. — Текст : электронный // Цифровой образовательный ресурс IPR SMART : [сайт]. — URL: https://www.iprbookshop.ru/123387.html</w:t>
      </w:r>
    </w:p>
    <w:p w:rsidR="00746220" w:rsidRDefault="00746220" w:rsidP="00746220">
      <w:pPr>
        <w:tabs>
          <w:tab w:val="left" w:pos="709"/>
          <w:tab w:val="left" w:pos="851"/>
          <w:tab w:val="left" w:pos="1080"/>
        </w:tabs>
        <w:suppressAutoHyphens/>
        <w:spacing w:before="0" w:beforeAutospacing="0" w:after="0" w:afterAutospacing="0"/>
        <w:ind w:firstLine="567"/>
        <w:jc w:val="both"/>
        <w:rPr>
          <w:rFonts w:eastAsia="Times New Roman"/>
          <w:sz w:val="20"/>
          <w:szCs w:val="20"/>
        </w:rPr>
      </w:pPr>
    </w:p>
    <w:p w:rsidR="00746220" w:rsidRDefault="00746220" w:rsidP="00746220">
      <w:pPr>
        <w:tabs>
          <w:tab w:val="left" w:pos="709"/>
          <w:tab w:val="left" w:pos="851"/>
          <w:tab w:val="left" w:pos="1080"/>
        </w:tabs>
        <w:suppressAutoHyphens/>
        <w:spacing w:before="0" w:beforeAutospacing="0" w:after="0" w:afterAutospacing="0"/>
        <w:ind w:firstLine="567"/>
        <w:jc w:val="both"/>
        <w:rPr>
          <w:b/>
          <w:sz w:val="20"/>
          <w:szCs w:val="20"/>
        </w:rPr>
      </w:pPr>
      <w:r w:rsidRPr="00365321">
        <w:rPr>
          <w:b/>
          <w:sz w:val="20"/>
          <w:szCs w:val="20"/>
        </w:rPr>
        <w:t>Дополнительная литература</w:t>
      </w:r>
    </w:p>
    <w:p w:rsidR="00746220" w:rsidRPr="0085744F" w:rsidRDefault="00746220" w:rsidP="00746220">
      <w:pPr>
        <w:pStyle w:val="affffffffff0"/>
        <w:numPr>
          <w:ilvl w:val="0"/>
          <w:numId w:val="80"/>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Международное гуманитарное право [Электронный ресурс] : учебное пособие / А.А. Аванесова [и др.]. — Электрон. текстовые данные. — Ставрополь: Северо-Кавказский федеральный университет, 2014. — 170 c. — 2227-8397. — Режим доступа: http://www.iprbookshop.ru/62847</w:t>
      </w:r>
    </w:p>
    <w:p w:rsidR="007A59F3" w:rsidRPr="00746220" w:rsidRDefault="00746220" w:rsidP="00746220">
      <w:pPr>
        <w:pStyle w:val="affffffffff0"/>
        <w:numPr>
          <w:ilvl w:val="0"/>
          <w:numId w:val="80"/>
        </w:numPr>
        <w:tabs>
          <w:tab w:val="left" w:pos="709"/>
          <w:tab w:val="left" w:pos="851"/>
          <w:tab w:val="left" w:pos="1080"/>
        </w:tabs>
        <w:spacing w:before="0" w:beforeAutospacing="0" w:after="0" w:afterAutospacing="0"/>
        <w:ind w:left="0" w:firstLine="567"/>
        <w:rPr>
          <w:rFonts w:ascii="Times New Roman" w:eastAsia="Times New Roman" w:hAnsi="Times New Roman" w:cs="Times New Roman"/>
          <w:sz w:val="20"/>
          <w:szCs w:val="20"/>
        </w:rPr>
      </w:pPr>
      <w:r w:rsidRPr="0085744F">
        <w:rPr>
          <w:rFonts w:ascii="Times New Roman" w:eastAsia="Times New Roman" w:hAnsi="Times New Roman" w:cs="Times New Roman"/>
          <w:sz w:val="20"/>
          <w:szCs w:val="20"/>
        </w:rPr>
        <w:t xml:space="preserve">Права человека в России: история, теория и практика [Электронный ресурс] : учебное пособие / Т.М. </w:t>
      </w:r>
      <w:proofErr w:type="spellStart"/>
      <w:r w:rsidRPr="0085744F">
        <w:rPr>
          <w:rFonts w:ascii="Times New Roman" w:eastAsia="Times New Roman" w:hAnsi="Times New Roman" w:cs="Times New Roman"/>
          <w:sz w:val="20"/>
          <w:szCs w:val="20"/>
        </w:rPr>
        <w:t>Ашенова</w:t>
      </w:r>
      <w:proofErr w:type="spellEnd"/>
      <w:r w:rsidRPr="0085744F">
        <w:rPr>
          <w:rFonts w:ascii="Times New Roman" w:eastAsia="Times New Roman" w:hAnsi="Times New Roman" w:cs="Times New Roman"/>
          <w:sz w:val="20"/>
          <w:szCs w:val="20"/>
        </w:rPr>
        <w:t xml:space="preserve"> [и др.]. — Электрон. текстовые данные. — Омск: Омская юридическая академия, 2015. — 308 c. — 978-5-98065-129-9. — Режим доступа: http://www.iprbookshop.ru/49656</w:t>
      </w:r>
    </w:p>
    <w:p w:rsidR="007A59F3" w:rsidRPr="006B4554" w:rsidRDefault="007A59F3" w:rsidP="006B4554">
      <w:pPr>
        <w:tabs>
          <w:tab w:val="left" w:pos="1080"/>
        </w:tabs>
        <w:suppressAutoHyphens/>
        <w:spacing w:before="0" w:beforeAutospacing="0" w:after="0" w:afterAutospacing="0"/>
        <w:ind w:left="349"/>
        <w:jc w:val="both"/>
        <w:rPr>
          <w:b/>
          <w:sz w:val="20"/>
          <w:szCs w:val="20"/>
        </w:rPr>
      </w:pPr>
    </w:p>
    <w:p w:rsidR="007A59F3" w:rsidRPr="00365321" w:rsidRDefault="00DE1A63" w:rsidP="007A59F3">
      <w:pPr>
        <w:tabs>
          <w:tab w:val="left" w:pos="1080"/>
        </w:tabs>
        <w:suppressAutoHyphens/>
        <w:spacing w:before="0" w:beforeAutospacing="0" w:after="0" w:afterAutospacing="0"/>
        <w:ind w:firstLine="709"/>
        <w:jc w:val="both"/>
        <w:rPr>
          <w:b/>
          <w:sz w:val="20"/>
          <w:szCs w:val="20"/>
        </w:rPr>
      </w:pPr>
      <w:r>
        <w:rPr>
          <w:b/>
          <w:sz w:val="20"/>
          <w:szCs w:val="20"/>
        </w:rPr>
        <w:t>7</w:t>
      </w:r>
      <w:r w:rsidR="007A59F3" w:rsidRPr="00365321">
        <w:rPr>
          <w:b/>
          <w:sz w:val="20"/>
          <w:szCs w:val="20"/>
        </w:rPr>
        <w:t>.2. Ресурсы информационно-телекоммуникационной сети «Интернет»</w:t>
      </w:r>
    </w:p>
    <w:p w:rsidR="007A59F3" w:rsidRPr="00365321" w:rsidRDefault="007A59F3" w:rsidP="007A59F3">
      <w:pPr>
        <w:tabs>
          <w:tab w:val="left" w:pos="900"/>
          <w:tab w:val="left" w:pos="1080"/>
          <w:tab w:val="left" w:pos="1134"/>
        </w:tabs>
        <w:suppressAutoHyphens/>
        <w:spacing w:before="0" w:beforeAutospacing="0" w:after="0" w:afterAutospacing="0"/>
        <w:ind w:firstLine="709"/>
        <w:jc w:val="both"/>
        <w:rPr>
          <w:sz w:val="20"/>
          <w:szCs w:val="20"/>
        </w:rPr>
      </w:pPr>
      <w:r w:rsidRPr="00365321">
        <w:rPr>
          <w:sz w:val="20"/>
          <w:szCs w:val="20"/>
        </w:rPr>
        <w:t xml:space="preserve">- http://www.garant.ru/ - СПС «Гарант». </w:t>
      </w:r>
    </w:p>
    <w:p w:rsidR="007A59F3" w:rsidRPr="00365321" w:rsidRDefault="007A59F3" w:rsidP="007A59F3">
      <w:pPr>
        <w:tabs>
          <w:tab w:val="left" w:pos="1134"/>
        </w:tabs>
        <w:suppressAutoHyphens/>
        <w:spacing w:before="0" w:beforeAutospacing="0" w:after="0" w:afterAutospacing="0"/>
        <w:ind w:firstLine="709"/>
        <w:jc w:val="both"/>
        <w:rPr>
          <w:sz w:val="20"/>
          <w:szCs w:val="20"/>
        </w:rPr>
      </w:pPr>
      <w:r w:rsidRPr="00365321">
        <w:rPr>
          <w:sz w:val="20"/>
          <w:szCs w:val="20"/>
        </w:rPr>
        <w:t xml:space="preserve">- </w:t>
      </w:r>
      <w:r w:rsidRPr="00365321">
        <w:rPr>
          <w:sz w:val="20"/>
          <w:szCs w:val="20"/>
          <w:lang w:val="en-US"/>
        </w:rPr>
        <w:t>https</w:t>
      </w:r>
      <w:r w:rsidRPr="00365321">
        <w:rPr>
          <w:sz w:val="20"/>
          <w:szCs w:val="20"/>
        </w:rPr>
        <w:t>://</w:t>
      </w:r>
      <w:proofErr w:type="spellStart"/>
      <w:r w:rsidRPr="00365321">
        <w:rPr>
          <w:sz w:val="20"/>
          <w:szCs w:val="20"/>
          <w:lang w:val="en-US"/>
        </w:rPr>
        <w:t>rg</w:t>
      </w:r>
      <w:proofErr w:type="spellEnd"/>
      <w:r w:rsidRPr="00365321">
        <w:rPr>
          <w:sz w:val="20"/>
          <w:szCs w:val="20"/>
        </w:rPr>
        <w:t>.</w:t>
      </w:r>
      <w:proofErr w:type="spellStart"/>
      <w:r w:rsidRPr="00365321">
        <w:rPr>
          <w:sz w:val="20"/>
          <w:szCs w:val="20"/>
          <w:lang w:val="en-US"/>
        </w:rPr>
        <w:t>ru</w:t>
      </w:r>
      <w:proofErr w:type="spellEnd"/>
      <w:r w:rsidRPr="00365321">
        <w:rPr>
          <w:sz w:val="20"/>
          <w:szCs w:val="20"/>
        </w:rPr>
        <w:t xml:space="preserve">/  («Российская газета»). </w:t>
      </w:r>
    </w:p>
    <w:p w:rsidR="000D2871" w:rsidRDefault="000D2871" w:rsidP="000D2871">
      <w:pPr>
        <w:tabs>
          <w:tab w:val="left" w:pos="1080"/>
        </w:tabs>
        <w:suppressAutoHyphens/>
        <w:spacing w:before="0" w:beforeAutospacing="0" w:after="0" w:afterAutospacing="0"/>
        <w:ind w:firstLine="709"/>
        <w:jc w:val="both"/>
        <w:rPr>
          <w:b/>
          <w:sz w:val="20"/>
          <w:szCs w:val="20"/>
        </w:rPr>
      </w:pPr>
    </w:p>
    <w:p w:rsidR="00486BCB" w:rsidRDefault="00DE1A63" w:rsidP="00486BCB">
      <w:pPr>
        <w:spacing w:before="0" w:beforeAutospacing="0" w:after="0" w:afterAutospacing="0"/>
        <w:ind w:firstLine="709"/>
        <w:jc w:val="both"/>
        <w:rPr>
          <w:b/>
          <w:sz w:val="20"/>
        </w:rPr>
      </w:pPr>
      <w:r>
        <w:rPr>
          <w:b/>
          <w:sz w:val="20"/>
        </w:rPr>
        <w:t>8</w:t>
      </w:r>
      <w:r w:rsidR="00486BCB">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86BCB" w:rsidRDefault="00486BCB" w:rsidP="00486BCB">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486BCB" w:rsidRDefault="00486BCB" w:rsidP="00486BCB">
      <w:pPr>
        <w:spacing w:before="0" w:beforeAutospacing="0" w:after="0" w:afterAutospacing="0"/>
        <w:ind w:firstLine="709"/>
        <w:jc w:val="both"/>
        <w:rPr>
          <w:sz w:val="20"/>
        </w:rPr>
      </w:pPr>
      <w:r>
        <w:rPr>
          <w:sz w:val="20"/>
        </w:rPr>
        <w:t xml:space="preserve">- </w:t>
      </w:r>
      <w:r w:rsidR="000403AA" w:rsidRPr="000403A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86BCB" w:rsidRDefault="00486BCB" w:rsidP="00486BCB">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A59F3" w:rsidRPr="00A03D0E" w:rsidRDefault="00486BCB" w:rsidP="00486BCB">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Лицензионное программное обеспечение (в том числе, отечественного производства):</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Операционная система </w:t>
      </w:r>
      <w:r w:rsidRPr="00A03D0E">
        <w:rPr>
          <w:sz w:val="20"/>
          <w:szCs w:val="20"/>
          <w:lang w:val="en-US"/>
        </w:rPr>
        <w:t>Windows</w:t>
      </w:r>
      <w:r w:rsidRPr="00A03D0E">
        <w:rPr>
          <w:sz w:val="20"/>
          <w:szCs w:val="20"/>
        </w:rPr>
        <w:t xml:space="preserve"> </w:t>
      </w:r>
      <w:r w:rsidRPr="00A03D0E">
        <w:rPr>
          <w:sz w:val="20"/>
          <w:szCs w:val="20"/>
          <w:lang w:val="en-US"/>
        </w:rPr>
        <w:t>Professional</w:t>
      </w:r>
      <w:r w:rsidRPr="00A03D0E">
        <w:rPr>
          <w:sz w:val="20"/>
          <w:szCs w:val="20"/>
        </w:rPr>
        <w:t xml:space="preserve"> 10</w:t>
      </w:r>
    </w:p>
    <w:p w:rsidR="007A59F3" w:rsidRPr="00A03D0E" w:rsidRDefault="007A59F3" w:rsidP="007A59F3">
      <w:pPr>
        <w:spacing w:before="0" w:beforeAutospacing="0" w:after="0" w:afterAutospacing="0"/>
        <w:ind w:firstLine="709"/>
        <w:rPr>
          <w:sz w:val="20"/>
          <w:szCs w:val="20"/>
        </w:rPr>
      </w:pPr>
      <w:r w:rsidRPr="00A03D0E">
        <w:rPr>
          <w:sz w:val="20"/>
          <w:szCs w:val="20"/>
        </w:rPr>
        <w:lastRenderedPageBreak/>
        <w:t xml:space="preserve">ПО браузер – приложение операционной системы, предназначенное для просмотра </w:t>
      </w:r>
      <w:proofErr w:type="spellStart"/>
      <w:r w:rsidRPr="00A03D0E">
        <w:rPr>
          <w:sz w:val="20"/>
          <w:szCs w:val="20"/>
        </w:rPr>
        <w:t>Web</w:t>
      </w:r>
      <w:proofErr w:type="spellEnd"/>
      <w:r w:rsidRPr="00A03D0E">
        <w:rPr>
          <w:sz w:val="20"/>
          <w:szCs w:val="20"/>
        </w:rPr>
        <w:t>-страниц</w:t>
      </w:r>
    </w:p>
    <w:p w:rsidR="007A59F3" w:rsidRPr="00A03D0E" w:rsidRDefault="007A59F3" w:rsidP="007A59F3">
      <w:pPr>
        <w:spacing w:before="0" w:beforeAutospacing="0" w:after="0" w:afterAutospacing="0"/>
        <w:ind w:firstLine="709"/>
        <w:rPr>
          <w:sz w:val="20"/>
          <w:szCs w:val="20"/>
        </w:rPr>
      </w:pPr>
      <w:r w:rsidRPr="00A03D0E">
        <w:rPr>
          <w:sz w:val="20"/>
          <w:szCs w:val="20"/>
        </w:rPr>
        <w:t>Платформа проведения аттестационных процедур с использованием каналов связи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Платформа проведения </w:t>
      </w:r>
      <w:proofErr w:type="spellStart"/>
      <w:r w:rsidRPr="00A03D0E">
        <w:rPr>
          <w:sz w:val="20"/>
          <w:szCs w:val="20"/>
        </w:rPr>
        <w:t>вебинаров</w:t>
      </w:r>
      <w:proofErr w:type="spellEnd"/>
      <w:r w:rsidRPr="00A03D0E">
        <w:rPr>
          <w:sz w:val="20"/>
          <w:szCs w:val="20"/>
        </w:rPr>
        <w:t xml:space="preserve">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Информационная технология. Онлайн тестирование цифровой платформы </w:t>
      </w:r>
      <w:proofErr w:type="spellStart"/>
      <w:r w:rsidRPr="00A03D0E">
        <w:rPr>
          <w:sz w:val="20"/>
          <w:szCs w:val="20"/>
        </w:rPr>
        <w:t>Ровеб</w:t>
      </w:r>
      <w:proofErr w:type="spellEnd"/>
      <w:r w:rsidRPr="00A03D0E">
        <w:rPr>
          <w:sz w:val="20"/>
          <w:szCs w:val="20"/>
        </w:rPr>
        <w:t xml:space="preserve">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7A59F3" w:rsidRPr="00A03D0E" w:rsidRDefault="007A59F3" w:rsidP="007A59F3">
      <w:pPr>
        <w:spacing w:before="0" w:beforeAutospacing="0" w:after="0" w:afterAutospacing="0"/>
        <w:ind w:firstLine="709"/>
        <w:rPr>
          <w:sz w:val="20"/>
          <w:szCs w:val="20"/>
        </w:rPr>
      </w:pPr>
      <w:r w:rsidRPr="00A03D0E">
        <w:rPr>
          <w:sz w:val="20"/>
          <w:szCs w:val="20"/>
        </w:rPr>
        <w:t>Электронный информационный ресурс «Личная студия обучающегося» (отечественное ПО)</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Свободно распространяемое программное обеспечение (в том числе отечественного производства):</w:t>
      </w:r>
    </w:p>
    <w:p w:rsidR="007A59F3" w:rsidRPr="00A03D0E" w:rsidRDefault="007A59F3" w:rsidP="007A59F3">
      <w:pPr>
        <w:spacing w:before="0" w:beforeAutospacing="0" w:after="0" w:afterAutospacing="0"/>
        <w:ind w:firstLine="709"/>
        <w:rPr>
          <w:sz w:val="20"/>
          <w:szCs w:val="20"/>
        </w:rPr>
      </w:pPr>
      <w:r w:rsidRPr="00A03D0E">
        <w:rPr>
          <w:sz w:val="20"/>
          <w:szCs w:val="20"/>
        </w:rPr>
        <w:t>Мой Офис Веб-редакторы https://edit.myoffice.ru (отечественное ПО)</w:t>
      </w:r>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Calc. </w:t>
      </w:r>
    </w:p>
    <w:p w:rsidR="007A59F3" w:rsidRPr="00A03D0E" w:rsidRDefault="008F0B8A" w:rsidP="007A59F3">
      <w:pPr>
        <w:spacing w:before="0" w:beforeAutospacing="0" w:after="0" w:afterAutospacing="0"/>
        <w:ind w:firstLine="709"/>
        <w:rPr>
          <w:sz w:val="20"/>
          <w:szCs w:val="20"/>
          <w:lang w:val="en-US"/>
        </w:rPr>
      </w:pPr>
      <w:hyperlink r:id="rId6" w:history="1">
        <w:r w:rsidR="007A59F3" w:rsidRPr="00A03D0E">
          <w:rPr>
            <w:sz w:val="20"/>
            <w:szCs w:val="20"/>
            <w:lang w:val="en-US"/>
          </w:rPr>
          <w:t>http://qsp.su/tools/onlinehelp/about_license_gpl_russian.html</w:t>
        </w:r>
      </w:hyperlink>
      <w:r w:rsidR="007A59F3" w:rsidRPr="00A03D0E">
        <w:rPr>
          <w:sz w:val="20"/>
          <w:szCs w:val="20"/>
          <w:lang w:val="en-US"/>
        </w:rPr>
        <w:t xml:space="preserve"> </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ПО </w:t>
      </w:r>
      <w:proofErr w:type="spellStart"/>
      <w:r w:rsidRPr="00A03D0E">
        <w:rPr>
          <w:sz w:val="20"/>
          <w:szCs w:val="20"/>
        </w:rPr>
        <w:t>OpenOffice.Org.Base</w:t>
      </w:r>
      <w:proofErr w:type="spellEnd"/>
    </w:p>
    <w:p w:rsidR="007A59F3" w:rsidRPr="00A03D0E" w:rsidRDefault="008F0B8A" w:rsidP="007A59F3">
      <w:pPr>
        <w:spacing w:before="0" w:beforeAutospacing="0" w:after="0" w:afterAutospacing="0"/>
        <w:ind w:firstLine="709"/>
        <w:rPr>
          <w:sz w:val="20"/>
          <w:szCs w:val="20"/>
        </w:rPr>
      </w:pPr>
      <w:hyperlink r:id="rId7" w:history="1">
        <w:r w:rsidR="007A59F3" w:rsidRPr="00A03D0E">
          <w:rPr>
            <w:sz w:val="20"/>
            <w:szCs w:val="20"/>
          </w:rPr>
          <w:t>http://qsp.su/tools/onlinehelp/about_license_gpl_russian.html</w:t>
        </w:r>
      </w:hyperlink>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w:t>
      </w:r>
      <w:proofErr w:type="spellStart"/>
      <w:r w:rsidRPr="00A03D0E">
        <w:rPr>
          <w:sz w:val="20"/>
          <w:szCs w:val="20"/>
          <w:lang w:val="en-US"/>
        </w:rPr>
        <w:t>OpenOffice.org.Impress</w:t>
      </w:r>
      <w:proofErr w:type="spellEnd"/>
      <w:r w:rsidRPr="00A03D0E">
        <w:rPr>
          <w:sz w:val="20"/>
          <w:szCs w:val="20"/>
          <w:lang w:val="en-US"/>
        </w:rPr>
        <w:t xml:space="preserve"> </w:t>
      </w:r>
    </w:p>
    <w:p w:rsidR="007A59F3" w:rsidRPr="00A03D0E" w:rsidRDefault="008F0B8A" w:rsidP="007A59F3">
      <w:pPr>
        <w:spacing w:before="0" w:beforeAutospacing="0" w:after="0" w:afterAutospacing="0"/>
        <w:ind w:firstLine="709"/>
        <w:rPr>
          <w:sz w:val="20"/>
          <w:szCs w:val="20"/>
          <w:lang w:val="en-US"/>
        </w:rPr>
      </w:pPr>
      <w:hyperlink r:id="rId8" w:history="1">
        <w:r w:rsidR="007A59F3" w:rsidRPr="00A03D0E">
          <w:rPr>
            <w:sz w:val="20"/>
            <w:szCs w:val="20"/>
            <w:lang w:val="en-US"/>
          </w:rPr>
          <w:t>http://qsp.su/tools/onlinehelp/about_license_gpl_russian.html</w:t>
        </w:r>
      </w:hyperlink>
      <w:r w:rsidR="007A59F3" w:rsidRPr="00A03D0E">
        <w:rPr>
          <w:sz w:val="20"/>
          <w:szCs w:val="20"/>
          <w:lang w:val="en-US"/>
        </w:rPr>
        <w:t xml:space="preserve"> </w:t>
      </w:r>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OpenOffice.Org Writer </w:t>
      </w:r>
    </w:p>
    <w:p w:rsidR="007A59F3" w:rsidRPr="00A03D0E" w:rsidRDefault="008F0B8A" w:rsidP="007A59F3">
      <w:pPr>
        <w:spacing w:before="0" w:beforeAutospacing="0" w:after="0" w:afterAutospacing="0"/>
        <w:ind w:firstLine="709"/>
        <w:rPr>
          <w:sz w:val="20"/>
          <w:szCs w:val="20"/>
          <w:lang w:val="en-US"/>
        </w:rPr>
      </w:pPr>
      <w:hyperlink r:id="rId9" w:history="1">
        <w:r w:rsidR="007A59F3" w:rsidRPr="00A03D0E">
          <w:rPr>
            <w:sz w:val="20"/>
            <w:szCs w:val="20"/>
            <w:lang w:val="en-US"/>
          </w:rPr>
          <w:t>http://qsp.su/tools/onlinehelp/about_license_gpl_russian.html</w:t>
        </w:r>
      </w:hyperlink>
    </w:p>
    <w:p w:rsidR="007A59F3" w:rsidRPr="00A03D0E" w:rsidRDefault="007A59F3" w:rsidP="007A59F3">
      <w:pPr>
        <w:spacing w:before="0" w:beforeAutospacing="0" w:after="0" w:afterAutospacing="0"/>
        <w:ind w:firstLine="709"/>
        <w:rPr>
          <w:sz w:val="20"/>
          <w:szCs w:val="20"/>
          <w:lang w:val="en-US"/>
        </w:rPr>
      </w:pPr>
      <w:r w:rsidRPr="00A03D0E">
        <w:rPr>
          <w:sz w:val="20"/>
          <w:szCs w:val="20"/>
        </w:rPr>
        <w:t>ПО</w:t>
      </w:r>
      <w:r w:rsidRPr="00A03D0E">
        <w:rPr>
          <w:sz w:val="20"/>
          <w:szCs w:val="20"/>
          <w:lang w:val="en-US"/>
        </w:rPr>
        <w:t xml:space="preserve"> Open Office.org Draw</w:t>
      </w:r>
    </w:p>
    <w:p w:rsidR="007A59F3" w:rsidRPr="00A03D0E" w:rsidRDefault="008F0B8A" w:rsidP="007A59F3">
      <w:pPr>
        <w:spacing w:before="0" w:beforeAutospacing="0" w:after="0" w:afterAutospacing="0"/>
        <w:ind w:firstLine="709"/>
        <w:rPr>
          <w:sz w:val="20"/>
          <w:szCs w:val="20"/>
          <w:lang w:val="en-US"/>
        </w:rPr>
      </w:pPr>
      <w:hyperlink r:id="rId10" w:history="1">
        <w:r w:rsidR="007A59F3" w:rsidRPr="00A03D0E">
          <w:rPr>
            <w:sz w:val="20"/>
            <w:szCs w:val="20"/>
            <w:lang w:val="en-US"/>
          </w:rPr>
          <w:t>http://qsp.su/tools/onlinehelp/about_license_gpl_russian.html</w:t>
        </w:r>
      </w:hyperlink>
    </w:p>
    <w:p w:rsidR="007A59F3" w:rsidRPr="00A03D0E" w:rsidRDefault="007A59F3" w:rsidP="007A59F3">
      <w:pPr>
        <w:spacing w:before="0" w:beforeAutospacing="0" w:after="0" w:afterAutospacing="0"/>
        <w:ind w:firstLine="709"/>
        <w:rPr>
          <w:sz w:val="20"/>
          <w:szCs w:val="20"/>
        </w:rPr>
      </w:pPr>
      <w:r w:rsidRPr="00A03D0E">
        <w:rPr>
          <w:sz w:val="20"/>
          <w:szCs w:val="20"/>
        </w:rPr>
        <w:t xml:space="preserve">ПО «Блокнот» - стандартное приложение операционной системы (MS </w:t>
      </w:r>
      <w:proofErr w:type="spellStart"/>
      <w:r w:rsidRPr="00A03D0E">
        <w:rPr>
          <w:sz w:val="20"/>
          <w:szCs w:val="20"/>
        </w:rPr>
        <w:t>Windows</w:t>
      </w:r>
      <w:proofErr w:type="spellEnd"/>
      <w:r w:rsidRPr="00A03D0E">
        <w:rPr>
          <w:sz w:val="20"/>
          <w:szCs w:val="20"/>
        </w:rPr>
        <w:t xml:space="preserve">, </w:t>
      </w:r>
      <w:proofErr w:type="spellStart"/>
      <w:r w:rsidRPr="00A03D0E">
        <w:rPr>
          <w:sz w:val="20"/>
          <w:szCs w:val="20"/>
        </w:rPr>
        <w:t>Android</w:t>
      </w:r>
      <w:proofErr w:type="spellEnd"/>
      <w:r w:rsidRPr="00A03D0E">
        <w:rPr>
          <w:sz w:val="20"/>
          <w:szCs w:val="20"/>
        </w:rPr>
        <w:t xml:space="preserve"> и т.д.), </w:t>
      </w:r>
    </w:p>
    <w:p w:rsidR="007A59F3" w:rsidRPr="00A03D0E" w:rsidRDefault="007A59F3" w:rsidP="007A59F3">
      <w:pPr>
        <w:spacing w:before="0" w:beforeAutospacing="0" w:after="0" w:afterAutospacing="0"/>
        <w:ind w:firstLine="709"/>
        <w:rPr>
          <w:sz w:val="20"/>
          <w:szCs w:val="20"/>
        </w:rPr>
      </w:pPr>
      <w:r w:rsidRPr="00A03D0E">
        <w:rPr>
          <w:sz w:val="20"/>
          <w:szCs w:val="20"/>
        </w:rPr>
        <w:t xml:space="preserve">предназначенное для работы с текстами;  </w:t>
      </w:r>
    </w:p>
    <w:p w:rsidR="007A59F3" w:rsidRPr="00A03D0E" w:rsidRDefault="007A59F3" w:rsidP="007A59F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A03D0E">
        <w:rPr>
          <w:i/>
          <w:sz w:val="20"/>
          <w:szCs w:val="20"/>
        </w:rPr>
        <w:t>Современные профессиональные базы данных:</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Реестр профессиональных стандартов https://profstandart.rosmintrud.ru/obshchiy-informatsionnyy-blok/natsionalnyy-reestr-professionalnykh-standartov/reestr-professionalnykh-standartov/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Реестр студентов/ординаторов/аспирантов/ассистентов-стажеров https://www.mos.ru/karta-moskvicha/services-proverka-grazhdanina-v-reestre-studentov/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Конституция РФ - http://www.constitution.ru/ </w:t>
      </w:r>
    </w:p>
    <w:p w:rsidR="00AE75A8" w:rsidRPr="00AE75A8" w:rsidRDefault="00AE75A8" w:rsidP="00AE75A8">
      <w:pPr>
        <w:spacing w:before="0" w:beforeAutospacing="0" w:after="0" w:afterAutospacing="0"/>
        <w:ind w:firstLine="709"/>
        <w:rPr>
          <w:sz w:val="20"/>
          <w:szCs w:val="20"/>
        </w:rPr>
      </w:pPr>
      <w:r w:rsidRPr="00AE75A8">
        <w:rPr>
          <w:sz w:val="20"/>
          <w:szCs w:val="20"/>
        </w:rPr>
        <w:t>Общероссийская общественная организация «Ассоциация Юристов России» - http://www.alrf.ru/</w:t>
      </w:r>
    </w:p>
    <w:p w:rsidR="00AE75A8" w:rsidRPr="00AE75A8" w:rsidRDefault="00AE75A8" w:rsidP="00AE75A8">
      <w:pPr>
        <w:spacing w:before="0" w:beforeAutospacing="0" w:after="0" w:afterAutospacing="0"/>
        <w:ind w:firstLine="709"/>
        <w:rPr>
          <w:sz w:val="20"/>
          <w:szCs w:val="20"/>
        </w:rPr>
      </w:pPr>
      <w:r w:rsidRPr="00AE75A8">
        <w:rPr>
          <w:sz w:val="20"/>
          <w:szCs w:val="20"/>
        </w:rPr>
        <w:t>Государственная Дума РФ- http://www.duma.gov.ru</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Федеральная палата адвокатов- http://fparf.ru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Адвокатская палата города Москвы- http://www.advokatymoscow.ru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Конституционный суд РФ - http://www.ksrf.ru </w:t>
      </w:r>
    </w:p>
    <w:p w:rsidR="00AE75A8" w:rsidRPr="00AE75A8" w:rsidRDefault="00AE75A8" w:rsidP="00AE75A8">
      <w:pPr>
        <w:spacing w:before="0" w:beforeAutospacing="0" w:after="0" w:afterAutospacing="0"/>
        <w:ind w:firstLine="709"/>
        <w:rPr>
          <w:sz w:val="20"/>
          <w:szCs w:val="20"/>
        </w:rPr>
      </w:pPr>
      <w:r w:rsidRPr="00AE75A8">
        <w:rPr>
          <w:sz w:val="20"/>
          <w:szCs w:val="20"/>
        </w:rPr>
        <w:t>Верховный Суд Российской Федерации - http://www.vsrf.ru</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Федеральные Арбитражные Суды Российской Федерации - http://www.arbitr.ru </w:t>
      </w:r>
    </w:p>
    <w:p w:rsidR="00AE75A8" w:rsidRPr="00AE75A8" w:rsidRDefault="00AE75A8" w:rsidP="00AE75A8">
      <w:pPr>
        <w:spacing w:before="0" w:beforeAutospacing="0" w:after="0" w:afterAutospacing="0"/>
        <w:ind w:firstLine="709"/>
        <w:rPr>
          <w:sz w:val="20"/>
          <w:szCs w:val="20"/>
        </w:rPr>
      </w:pPr>
      <w:r w:rsidRPr="00AE75A8">
        <w:rPr>
          <w:sz w:val="20"/>
          <w:szCs w:val="20"/>
        </w:rPr>
        <w:t>Федеральная служба по труду и занятости (</w:t>
      </w:r>
      <w:proofErr w:type="spellStart"/>
      <w:r w:rsidRPr="00AE75A8">
        <w:rPr>
          <w:sz w:val="20"/>
          <w:szCs w:val="20"/>
        </w:rPr>
        <w:t>Роструд</w:t>
      </w:r>
      <w:proofErr w:type="spellEnd"/>
      <w:r w:rsidRPr="00AE75A8">
        <w:rPr>
          <w:sz w:val="20"/>
          <w:szCs w:val="20"/>
        </w:rPr>
        <w:t xml:space="preserve">) - www.rostrud.ru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Пенсионный фонд Российской Федерации - http://www.pfrf.ru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Следственный комитет Российской Федерации - https://sledcom.ru </w:t>
      </w:r>
    </w:p>
    <w:p w:rsidR="00AE75A8" w:rsidRPr="00AE75A8" w:rsidRDefault="00AE75A8" w:rsidP="00AE75A8">
      <w:pPr>
        <w:spacing w:before="0" w:beforeAutospacing="0" w:after="0" w:afterAutospacing="0"/>
        <w:ind w:firstLine="709"/>
        <w:rPr>
          <w:sz w:val="20"/>
          <w:szCs w:val="20"/>
        </w:rPr>
      </w:pPr>
      <w:r w:rsidRPr="00AE75A8">
        <w:rPr>
          <w:sz w:val="20"/>
          <w:szCs w:val="20"/>
        </w:rPr>
        <w:t xml:space="preserve">Министерство внутренних дел Российской Федерации - https://мвд.рф </w:t>
      </w:r>
    </w:p>
    <w:p w:rsidR="00AE75A8" w:rsidRDefault="00AE75A8" w:rsidP="00AE75A8">
      <w:pPr>
        <w:spacing w:before="0" w:beforeAutospacing="0" w:after="0" w:afterAutospacing="0"/>
        <w:ind w:firstLine="709"/>
        <w:rPr>
          <w:sz w:val="20"/>
          <w:szCs w:val="20"/>
        </w:rPr>
      </w:pPr>
      <w:r w:rsidRPr="00AE75A8">
        <w:rPr>
          <w:sz w:val="20"/>
          <w:szCs w:val="20"/>
        </w:rPr>
        <w:t xml:space="preserve">Генеральная прокуратура РФ - </w:t>
      </w:r>
      <w:hyperlink r:id="rId11" w:history="1">
        <w:r w:rsidRPr="006447E1">
          <w:rPr>
            <w:rStyle w:val="af1"/>
            <w:sz w:val="20"/>
            <w:szCs w:val="20"/>
          </w:rPr>
          <w:t>https://genproc.gov.ru</w:t>
        </w:r>
      </w:hyperlink>
      <w:r w:rsidRPr="00AE75A8">
        <w:rPr>
          <w:sz w:val="20"/>
          <w:szCs w:val="20"/>
        </w:rPr>
        <w:t xml:space="preserve"> </w:t>
      </w:r>
    </w:p>
    <w:p w:rsidR="007A59F3" w:rsidRPr="00A03D0E" w:rsidRDefault="007A59F3" w:rsidP="00AE75A8">
      <w:pPr>
        <w:spacing w:before="0" w:beforeAutospacing="0" w:after="0" w:afterAutospacing="0"/>
        <w:ind w:firstLine="709"/>
        <w:rPr>
          <w:sz w:val="20"/>
          <w:szCs w:val="20"/>
        </w:rPr>
      </w:pPr>
      <w:r w:rsidRPr="00A03D0E">
        <w:rPr>
          <w:sz w:val="20"/>
          <w:szCs w:val="20"/>
        </w:rPr>
        <w:t xml:space="preserve">Научная электронная библиотека. </w:t>
      </w:r>
      <w:hyperlink r:id="rId12" w:history="1">
        <w:r w:rsidRPr="00A03D0E">
          <w:rPr>
            <w:sz w:val="20"/>
            <w:szCs w:val="20"/>
          </w:rPr>
          <w:t>http://elibrary.ru</w:t>
        </w:r>
      </w:hyperlink>
    </w:p>
    <w:p w:rsidR="007A59F3" w:rsidRPr="00A03D0E" w:rsidRDefault="007A59F3" w:rsidP="007A59F3">
      <w:pPr>
        <w:spacing w:before="0" w:beforeAutospacing="0" w:after="0" w:afterAutospacing="0"/>
        <w:ind w:firstLine="709"/>
        <w:rPr>
          <w:sz w:val="20"/>
          <w:szCs w:val="20"/>
        </w:rPr>
      </w:pPr>
      <w:r w:rsidRPr="00A03D0E">
        <w:rPr>
          <w:sz w:val="20"/>
          <w:szCs w:val="20"/>
        </w:rPr>
        <w:t xml:space="preserve">Электронно-библиотечная система </w:t>
      </w:r>
      <w:proofErr w:type="spellStart"/>
      <w:r w:rsidRPr="00A03D0E">
        <w:rPr>
          <w:sz w:val="20"/>
          <w:szCs w:val="20"/>
        </w:rPr>
        <w:t>IPRbooks</w:t>
      </w:r>
      <w:proofErr w:type="spellEnd"/>
      <w:r w:rsidRPr="00A03D0E">
        <w:rPr>
          <w:sz w:val="20"/>
          <w:szCs w:val="20"/>
        </w:rPr>
        <w:t xml:space="preserve"> (ЭБС </w:t>
      </w:r>
      <w:proofErr w:type="spellStart"/>
      <w:r w:rsidRPr="00A03D0E">
        <w:rPr>
          <w:sz w:val="20"/>
          <w:szCs w:val="20"/>
        </w:rPr>
        <w:t>IPRbooks</w:t>
      </w:r>
      <w:proofErr w:type="spellEnd"/>
      <w:r w:rsidRPr="00A03D0E">
        <w:rPr>
          <w:sz w:val="20"/>
          <w:szCs w:val="20"/>
        </w:rPr>
        <w:t>) –</w:t>
      </w:r>
      <w:r>
        <w:rPr>
          <w:sz w:val="20"/>
          <w:szCs w:val="20"/>
        </w:rPr>
        <w:t xml:space="preserve"> </w:t>
      </w:r>
      <w:r w:rsidRPr="00A03D0E">
        <w:rPr>
          <w:sz w:val="20"/>
          <w:szCs w:val="20"/>
        </w:rPr>
        <w:t>электронная библиотека по всем отраслям знаний</w:t>
      </w:r>
      <w:r>
        <w:rPr>
          <w:sz w:val="20"/>
          <w:szCs w:val="20"/>
        </w:rPr>
        <w:t xml:space="preserve"> </w:t>
      </w:r>
      <w:r w:rsidRPr="00A03D0E">
        <w:rPr>
          <w:sz w:val="20"/>
          <w:szCs w:val="20"/>
        </w:rPr>
        <w:t>http://www.iprbookshop.ru</w:t>
      </w:r>
    </w:p>
    <w:p w:rsidR="00911E11" w:rsidRPr="00D52134" w:rsidRDefault="00911E11" w:rsidP="00911E1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11E11" w:rsidRPr="0048691E" w:rsidRDefault="00911E11" w:rsidP="00911E1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11E11" w:rsidRPr="00D52134" w:rsidRDefault="00911E11" w:rsidP="00911E11">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7A59F3" w:rsidRDefault="00841522" w:rsidP="00911E11">
      <w:pPr>
        <w:tabs>
          <w:tab w:val="left" w:pos="360"/>
          <w:tab w:val="left" w:pos="900"/>
          <w:tab w:val="left" w:pos="993"/>
          <w:tab w:val="left" w:pos="1134"/>
        </w:tabs>
        <w:suppressAutoHyphens/>
        <w:spacing w:before="0" w:beforeAutospacing="0" w:after="0" w:afterAutospacing="0"/>
        <w:ind w:firstLine="709"/>
        <w:jc w:val="both"/>
        <w:rPr>
          <w:sz w:val="20"/>
        </w:rPr>
      </w:pPr>
    </w:p>
    <w:sectPr w:rsidR="00841522" w:rsidRPr="007A59F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7A26F92"/>
    <w:multiLevelType w:val="multilevel"/>
    <w:tmpl w:val="07A26F92"/>
    <w:lvl w:ilvl="0">
      <w:start w:val="4"/>
      <w:numFmt w:val="upperRoman"/>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BE0688"/>
    <w:multiLevelType w:val="hybridMultilevel"/>
    <w:tmpl w:val="E1BA6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0F655D4"/>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12B1F5E"/>
    <w:multiLevelType w:val="multilevel"/>
    <w:tmpl w:val="212B1F5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23AF2E0D"/>
    <w:multiLevelType w:val="multilevel"/>
    <w:tmpl w:val="23AF2E0D"/>
    <w:lvl w:ilvl="0">
      <w:start w:val="1"/>
      <w:numFmt w:val="decimal"/>
      <w:lvlText w:val="%1"/>
      <w:lvlJc w:val="left"/>
      <w:pPr>
        <w:tabs>
          <w:tab w:val="num" w:pos="0"/>
        </w:tabs>
      </w:pPr>
      <w:rPr>
        <w:rFonts w:ascii="Times New Roman" w:hAnsi="Times New Roman" w:cs="Times New Roman" w:hint="default"/>
        <w:b w:val="0"/>
        <w:i w:val="0"/>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260D06A8"/>
    <w:multiLevelType w:val="multilevel"/>
    <w:tmpl w:val="260D06A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6" w15:restartNumberingAfterBreak="0">
    <w:nsid w:val="360A49A1"/>
    <w:multiLevelType w:val="hybridMultilevel"/>
    <w:tmpl w:val="BF64194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8"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5"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2" w15:restartNumberingAfterBreak="0">
    <w:nsid w:val="47FF3EAF"/>
    <w:multiLevelType w:val="multilevel"/>
    <w:tmpl w:val="47FF3EAF"/>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A9F7F9A"/>
    <w:multiLevelType w:val="hybridMultilevel"/>
    <w:tmpl w:val="34503F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5" w15:restartNumberingAfterBreak="0">
    <w:nsid w:val="4BCC090C"/>
    <w:multiLevelType w:val="multilevel"/>
    <w:tmpl w:val="4BCC090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4BD72FE4"/>
    <w:multiLevelType w:val="multilevel"/>
    <w:tmpl w:val="4BD72FE4"/>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7" w15:restartNumberingAfterBreak="0">
    <w:nsid w:val="4C774666"/>
    <w:multiLevelType w:val="multilevel"/>
    <w:tmpl w:val="4C774666"/>
    <w:lvl w:ilvl="0">
      <w:start w:val="1"/>
      <w:numFmt w:val="decimal"/>
      <w:lvlText w:val="%1."/>
      <w:lvlJc w:val="left"/>
      <w:pPr>
        <w:tabs>
          <w:tab w:val="num" w:pos="720"/>
        </w:tabs>
        <w:ind w:left="720" w:hanging="360"/>
      </w:pPr>
      <w:rPr>
        <w:rFonts w:cs="Times New Roman"/>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6420AB"/>
    <w:multiLevelType w:val="hybridMultilevel"/>
    <w:tmpl w:val="E1BA60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6" w15:restartNumberingAfterBreak="0">
    <w:nsid w:val="6900019C"/>
    <w:multiLevelType w:val="multilevel"/>
    <w:tmpl w:val="6900019C"/>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2"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7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76420A58"/>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0"/>
  </w:num>
  <w:num w:numId="15">
    <w:abstractNumId w:val="61"/>
  </w:num>
  <w:num w:numId="16">
    <w:abstractNumId w:val="37"/>
  </w:num>
  <w:num w:numId="17">
    <w:abstractNumId w:val="63"/>
  </w:num>
  <w:num w:numId="18">
    <w:abstractNumId w:val="70"/>
  </w:num>
  <w:num w:numId="19">
    <w:abstractNumId w:val="65"/>
  </w:num>
  <w:num w:numId="20">
    <w:abstractNumId w:val="9"/>
  </w:num>
  <w:num w:numId="21">
    <w:abstractNumId w:val="12"/>
  </w:num>
  <w:num w:numId="22">
    <w:abstractNumId w:val="17"/>
  </w:num>
  <w:num w:numId="23">
    <w:abstractNumId w:val="20"/>
  </w:num>
  <w:num w:numId="24">
    <w:abstractNumId w:val="23"/>
  </w:num>
  <w:num w:numId="25">
    <w:abstractNumId w:val="25"/>
  </w:num>
  <w:num w:numId="26">
    <w:abstractNumId w:val="34"/>
  </w:num>
  <w:num w:numId="27">
    <w:abstractNumId w:val="42"/>
  </w:num>
  <w:num w:numId="28">
    <w:abstractNumId w:val="43"/>
  </w:num>
  <w:num w:numId="29">
    <w:abstractNumId w:val="47"/>
  </w:num>
  <w:num w:numId="30">
    <w:abstractNumId w:val="48"/>
  </w:num>
  <w:num w:numId="31">
    <w:abstractNumId w:val="59"/>
  </w:num>
  <w:num w:numId="32">
    <w:abstractNumId w:val="60"/>
  </w:num>
  <w:num w:numId="33">
    <w:abstractNumId w:val="68"/>
  </w:num>
  <w:num w:numId="34">
    <w:abstractNumId w:val="71"/>
  </w:num>
  <w:num w:numId="35">
    <w:abstractNumId w:val="76"/>
  </w:num>
  <w:num w:numId="36">
    <w:abstractNumId w:val="77"/>
  </w:num>
  <w:num w:numId="37">
    <w:abstractNumId w:val="58"/>
  </w:num>
  <w:num w:numId="38">
    <w:abstractNumId w:val="46"/>
  </w:num>
  <w:num w:numId="39">
    <w:abstractNumId w:val="10"/>
  </w:num>
  <w:num w:numId="40">
    <w:abstractNumId w:val="8"/>
  </w:num>
  <w:num w:numId="41">
    <w:abstractNumId w:val="44"/>
  </w:num>
  <w:num w:numId="42">
    <w:abstractNumId w:val="35"/>
  </w:num>
  <w:num w:numId="43">
    <w:abstractNumId w:val="45"/>
  </w:num>
  <w:num w:numId="44">
    <w:abstractNumId w:val="41"/>
  </w:num>
  <w:num w:numId="45">
    <w:abstractNumId w:val="13"/>
  </w:num>
  <w:num w:numId="46">
    <w:abstractNumId w:val="26"/>
  </w:num>
  <w:num w:numId="47">
    <w:abstractNumId w:val="49"/>
  </w:num>
  <w:num w:numId="48">
    <w:abstractNumId w:val="16"/>
  </w:num>
  <w:num w:numId="49">
    <w:abstractNumId w:val="40"/>
  </w:num>
  <w:num w:numId="50">
    <w:abstractNumId w:val="38"/>
  </w:num>
  <w:num w:numId="51">
    <w:abstractNumId w:val="31"/>
  </w:num>
  <w:num w:numId="52">
    <w:abstractNumId w:val="33"/>
  </w:num>
  <w:num w:numId="53">
    <w:abstractNumId w:val="27"/>
  </w:num>
  <w:num w:numId="54">
    <w:abstractNumId w:val="50"/>
  </w:num>
  <w:num w:numId="55">
    <w:abstractNumId w:val="6"/>
  </w:num>
  <w:num w:numId="56">
    <w:abstractNumId w:val="19"/>
  </w:num>
  <w:num w:numId="57">
    <w:abstractNumId w:val="21"/>
  </w:num>
  <w:num w:numId="58">
    <w:abstractNumId w:val="22"/>
  </w:num>
  <w:num w:numId="59">
    <w:abstractNumId w:val="51"/>
  </w:num>
  <w:num w:numId="60">
    <w:abstractNumId w:val="62"/>
  </w:num>
  <w:num w:numId="61">
    <w:abstractNumId w:val="75"/>
  </w:num>
  <w:num w:numId="62">
    <w:abstractNumId w:val="39"/>
  </w:num>
  <w:num w:numId="63">
    <w:abstractNumId w:val="69"/>
  </w:num>
  <w:num w:numId="64">
    <w:abstractNumId w:val="11"/>
  </w:num>
  <w:num w:numId="65">
    <w:abstractNumId w:val="72"/>
  </w:num>
  <w:num w:numId="6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num>
  <w:num w:numId="68">
    <w:abstractNumId w:val="52"/>
  </w:num>
  <w:num w:numId="69">
    <w:abstractNumId w:val="56"/>
  </w:num>
  <w:num w:numId="70">
    <w:abstractNumId w:val="57"/>
  </w:num>
  <w:num w:numId="71">
    <w:abstractNumId w:val="29"/>
  </w:num>
  <w:num w:numId="72">
    <w:abstractNumId w:val="66"/>
  </w:num>
  <w:num w:numId="73">
    <w:abstractNumId w:val="32"/>
  </w:num>
  <w:num w:numId="74">
    <w:abstractNumId w:val="28"/>
  </w:num>
  <w:num w:numId="75">
    <w:abstractNumId w:val="74"/>
  </w:num>
  <w:num w:numId="76">
    <w:abstractNumId w:val="15"/>
  </w:num>
  <w:num w:numId="77">
    <w:abstractNumId w:val="36"/>
  </w:num>
  <w:num w:numId="78">
    <w:abstractNumId w:val="53"/>
  </w:num>
  <w:num w:numId="79">
    <w:abstractNumId w:val="64"/>
  </w:num>
  <w:num w:numId="80">
    <w:abstractNumId w:val="1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403AA"/>
    <w:rsid w:val="00063455"/>
    <w:rsid w:val="00077FC3"/>
    <w:rsid w:val="00080253"/>
    <w:rsid w:val="000D2871"/>
    <w:rsid w:val="00133728"/>
    <w:rsid w:val="001C3BC4"/>
    <w:rsid w:val="001E775D"/>
    <w:rsid w:val="001F5317"/>
    <w:rsid w:val="002466FE"/>
    <w:rsid w:val="0026235D"/>
    <w:rsid w:val="002908BA"/>
    <w:rsid w:val="00297BC5"/>
    <w:rsid w:val="002E660F"/>
    <w:rsid w:val="003110D8"/>
    <w:rsid w:val="003170D2"/>
    <w:rsid w:val="00391506"/>
    <w:rsid w:val="004031C3"/>
    <w:rsid w:val="0043448A"/>
    <w:rsid w:val="00435998"/>
    <w:rsid w:val="00453DE3"/>
    <w:rsid w:val="00486BCB"/>
    <w:rsid w:val="004C5D7C"/>
    <w:rsid w:val="004E4FF8"/>
    <w:rsid w:val="00505349"/>
    <w:rsid w:val="005101C0"/>
    <w:rsid w:val="005260DA"/>
    <w:rsid w:val="00556974"/>
    <w:rsid w:val="0061043F"/>
    <w:rsid w:val="00626370"/>
    <w:rsid w:val="0066141A"/>
    <w:rsid w:val="00674063"/>
    <w:rsid w:val="006B4554"/>
    <w:rsid w:val="00702859"/>
    <w:rsid w:val="007067C5"/>
    <w:rsid w:val="00706CEA"/>
    <w:rsid w:val="007224C5"/>
    <w:rsid w:val="00746220"/>
    <w:rsid w:val="007663B6"/>
    <w:rsid w:val="007A59F3"/>
    <w:rsid w:val="007F1255"/>
    <w:rsid w:val="00841522"/>
    <w:rsid w:val="00851BE6"/>
    <w:rsid w:val="00857814"/>
    <w:rsid w:val="008C5BB4"/>
    <w:rsid w:val="008F0B8A"/>
    <w:rsid w:val="00911E11"/>
    <w:rsid w:val="00923FFC"/>
    <w:rsid w:val="00970959"/>
    <w:rsid w:val="00986055"/>
    <w:rsid w:val="00986B14"/>
    <w:rsid w:val="009E4664"/>
    <w:rsid w:val="00A37989"/>
    <w:rsid w:val="00A47452"/>
    <w:rsid w:val="00A76440"/>
    <w:rsid w:val="00AE75A8"/>
    <w:rsid w:val="00B05B10"/>
    <w:rsid w:val="00B811EE"/>
    <w:rsid w:val="00BC75CD"/>
    <w:rsid w:val="00BE49C2"/>
    <w:rsid w:val="00C65BB4"/>
    <w:rsid w:val="00C70737"/>
    <w:rsid w:val="00CA6F83"/>
    <w:rsid w:val="00CA727B"/>
    <w:rsid w:val="00CB468F"/>
    <w:rsid w:val="00CB6A3E"/>
    <w:rsid w:val="00D02ACF"/>
    <w:rsid w:val="00D35B1F"/>
    <w:rsid w:val="00DC01BD"/>
    <w:rsid w:val="00DD482D"/>
    <w:rsid w:val="00DE1A63"/>
    <w:rsid w:val="00E14377"/>
    <w:rsid w:val="00E70D4B"/>
    <w:rsid w:val="00E771D6"/>
    <w:rsid w:val="00F231D8"/>
    <w:rsid w:val="00F25FD5"/>
    <w:rsid w:val="00F3023E"/>
    <w:rsid w:val="00F34B89"/>
    <w:rsid w:val="00F36A1B"/>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68F2"/>
  <w15:docId w15:val="{B8B2FF8B-C9C4-4ADD-A37F-4B1E44D15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708">
      <w:bodyDiv w:val="1"/>
      <w:marLeft w:val="0"/>
      <w:marRight w:val="0"/>
      <w:marTop w:val="0"/>
      <w:marBottom w:val="0"/>
      <w:divBdr>
        <w:top w:val="none" w:sz="0" w:space="0" w:color="auto"/>
        <w:left w:val="none" w:sz="0" w:space="0" w:color="auto"/>
        <w:bottom w:val="none" w:sz="0" w:space="0" w:color="auto"/>
        <w:right w:val="none" w:sz="0" w:space="0" w:color="auto"/>
      </w:divBdr>
    </w:div>
    <w:div w:id="179394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genproc.gov.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5708</Words>
  <Characters>32541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2022-10-24T13:14:00Z</cp:lastPrinted>
  <dcterms:created xsi:type="dcterms:W3CDTF">2023-04-23T06:29:00Z</dcterms:created>
  <dcterms:modified xsi:type="dcterms:W3CDTF">2023-04-24T14:32:00Z</dcterms:modified>
</cp:coreProperties>
</file>